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63AB" w14:textId="77777777" w:rsidR="004415BB" w:rsidRDefault="00FD4C13">
      <w:pPr>
        <w:pStyle w:val="BodyText"/>
        <w:ind w:left="130" w:firstLine="0"/>
        <w:rPr>
          <w:rFonts w:ascii="Times New Roman"/>
          <w:sz w:val="20"/>
        </w:rPr>
      </w:pPr>
      <w:r>
        <w:rPr>
          <w:rFonts w:ascii="Times New Roman"/>
          <w:noProof/>
          <w:sz w:val="20"/>
        </w:rPr>
        <w:drawing>
          <wp:inline distT="0" distB="0" distL="0" distR="0" wp14:anchorId="4936AB42" wp14:editId="5154D7CB">
            <wp:extent cx="5963109" cy="12518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63109" cy="1251870"/>
                    </a:xfrm>
                    <a:prstGeom prst="rect">
                      <a:avLst/>
                    </a:prstGeom>
                  </pic:spPr>
                </pic:pic>
              </a:graphicData>
            </a:graphic>
          </wp:inline>
        </w:drawing>
      </w:r>
    </w:p>
    <w:p w14:paraId="109754DD" w14:textId="77777777" w:rsidR="004415BB" w:rsidRDefault="004415BB">
      <w:pPr>
        <w:pStyle w:val="BodyText"/>
        <w:ind w:left="0" w:firstLine="0"/>
        <w:rPr>
          <w:rFonts w:ascii="Times New Roman"/>
          <w:sz w:val="20"/>
        </w:rPr>
      </w:pPr>
    </w:p>
    <w:p w14:paraId="11138250" w14:textId="77777777" w:rsidR="00DC1B12" w:rsidRDefault="006D05C1">
      <w:pPr>
        <w:spacing w:before="188" w:line="276" w:lineRule="auto"/>
        <w:ind w:left="1518" w:right="1517"/>
        <w:jc w:val="center"/>
        <w:rPr>
          <w:color w:val="366090"/>
          <w:sz w:val="32"/>
        </w:rPr>
      </w:pPr>
      <w:r>
        <w:rPr>
          <w:color w:val="366090"/>
          <w:sz w:val="32"/>
        </w:rPr>
        <w:t>School Meals Program</w:t>
      </w:r>
      <w:r w:rsidR="00FD4C13">
        <w:rPr>
          <w:color w:val="366090"/>
          <w:sz w:val="32"/>
        </w:rPr>
        <w:t xml:space="preserve"> Application </w:t>
      </w:r>
    </w:p>
    <w:p w14:paraId="189F6F8A" w14:textId="3709E142" w:rsidR="004415BB" w:rsidRDefault="00FD4C13">
      <w:pPr>
        <w:spacing w:before="188" w:line="276" w:lineRule="auto"/>
        <w:ind w:left="1518" w:right="1517"/>
        <w:jc w:val="center"/>
        <w:rPr>
          <w:sz w:val="32"/>
        </w:rPr>
      </w:pPr>
      <w:r>
        <w:rPr>
          <w:color w:val="366090"/>
          <w:sz w:val="32"/>
        </w:rPr>
        <w:t>Required Documents Checklist</w:t>
      </w:r>
    </w:p>
    <w:p w14:paraId="3786CA87" w14:textId="77777777" w:rsidR="004415BB" w:rsidRDefault="00FD4C13">
      <w:pPr>
        <w:pStyle w:val="BodyText"/>
        <w:spacing w:before="230"/>
        <w:ind w:left="100" w:right="306" w:firstLine="0"/>
        <w:jc w:val="both"/>
      </w:pPr>
      <w:r>
        <w:rPr>
          <w:color w:val="333333"/>
        </w:rPr>
        <w:t>The</w:t>
      </w:r>
      <w:r>
        <w:rPr>
          <w:color w:val="333333"/>
          <w:spacing w:val="-4"/>
        </w:rPr>
        <w:t xml:space="preserve"> </w:t>
      </w:r>
      <w:r>
        <w:rPr>
          <w:color w:val="333333"/>
        </w:rPr>
        <w:t>Office</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State</w:t>
      </w:r>
      <w:r>
        <w:rPr>
          <w:color w:val="333333"/>
          <w:spacing w:val="-4"/>
        </w:rPr>
        <w:t xml:space="preserve"> </w:t>
      </w:r>
      <w:r>
        <w:rPr>
          <w:color w:val="333333"/>
        </w:rPr>
        <w:t>Superintendent</w:t>
      </w:r>
      <w:r>
        <w:rPr>
          <w:color w:val="333333"/>
          <w:spacing w:val="-4"/>
        </w:rPr>
        <w:t xml:space="preserve"> </w:t>
      </w:r>
      <w:r>
        <w:rPr>
          <w:color w:val="333333"/>
        </w:rPr>
        <w:t>of</w:t>
      </w:r>
      <w:r>
        <w:rPr>
          <w:color w:val="333333"/>
          <w:spacing w:val="-4"/>
        </w:rPr>
        <w:t xml:space="preserve"> </w:t>
      </w:r>
      <w:r>
        <w:rPr>
          <w:color w:val="333333"/>
        </w:rPr>
        <w:t>Education</w:t>
      </w:r>
      <w:r>
        <w:rPr>
          <w:color w:val="333333"/>
          <w:spacing w:val="-4"/>
        </w:rPr>
        <w:t xml:space="preserve"> </w:t>
      </w:r>
      <w:r>
        <w:rPr>
          <w:color w:val="333333"/>
        </w:rPr>
        <w:t>(OSSE),</w:t>
      </w:r>
      <w:r>
        <w:rPr>
          <w:color w:val="333333"/>
          <w:spacing w:val="-4"/>
        </w:rPr>
        <w:t xml:space="preserve"> </w:t>
      </w:r>
      <w:hyperlink r:id="rId8">
        <w:r>
          <w:rPr>
            <w:color w:val="0000FF"/>
          </w:rPr>
          <w:t>Division</w:t>
        </w:r>
        <w:r>
          <w:rPr>
            <w:color w:val="0000FF"/>
            <w:spacing w:val="-4"/>
          </w:rPr>
          <w:t xml:space="preserve"> </w:t>
        </w:r>
        <w:r>
          <w:rPr>
            <w:color w:val="0000FF"/>
          </w:rPr>
          <w:t>of</w:t>
        </w:r>
        <w:r>
          <w:rPr>
            <w:color w:val="0000FF"/>
            <w:spacing w:val="-4"/>
          </w:rPr>
          <w:t xml:space="preserve"> </w:t>
        </w:r>
        <w:r>
          <w:rPr>
            <w:color w:val="0000FF"/>
          </w:rPr>
          <w:t>Health</w:t>
        </w:r>
        <w:r>
          <w:rPr>
            <w:color w:val="0000FF"/>
            <w:spacing w:val="-4"/>
          </w:rPr>
          <w:t xml:space="preserve"> </w:t>
        </w:r>
        <w:r>
          <w:rPr>
            <w:color w:val="0000FF"/>
          </w:rPr>
          <w:t>&amp;</w:t>
        </w:r>
        <w:r>
          <w:rPr>
            <w:color w:val="0000FF"/>
            <w:spacing w:val="-4"/>
          </w:rPr>
          <w:t xml:space="preserve"> </w:t>
        </w:r>
        <w:r>
          <w:rPr>
            <w:color w:val="0000FF"/>
          </w:rPr>
          <w:t>Wellness</w:t>
        </w:r>
        <w:r>
          <w:rPr>
            <w:color w:val="0000FF"/>
            <w:spacing w:val="-4"/>
          </w:rPr>
          <w:t xml:space="preserve"> </w:t>
        </w:r>
        <w:r>
          <w:rPr>
            <w:color w:val="0000FF"/>
          </w:rPr>
          <w:t>(H&amp;W)</w:t>
        </w:r>
      </w:hyperlink>
      <w:r>
        <w:rPr>
          <w:color w:val="0000FF"/>
          <w:spacing w:val="-4"/>
        </w:rPr>
        <w:t xml:space="preserve"> </w:t>
      </w:r>
      <w:r>
        <w:rPr>
          <w:color w:val="333333"/>
        </w:rPr>
        <w:t>serves</w:t>
      </w:r>
      <w:r>
        <w:rPr>
          <w:color w:val="333333"/>
          <w:spacing w:val="-4"/>
        </w:rPr>
        <w:t xml:space="preserve"> </w:t>
      </w:r>
      <w:r>
        <w:rPr>
          <w:color w:val="333333"/>
        </w:rPr>
        <w:t>as</w:t>
      </w:r>
      <w:r>
        <w:rPr>
          <w:color w:val="333333"/>
          <w:spacing w:val="-4"/>
        </w:rPr>
        <w:t xml:space="preserve"> </w:t>
      </w:r>
      <w:r>
        <w:rPr>
          <w:color w:val="333333"/>
        </w:rPr>
        <w:t>the State Agency (SA) for the District of Columbia. As the SA, OSSE is responsible for overseeing the administration of the federally regulated Child Nutrition Programs (</w:t>
      </w:r>
      <w:hyperlink r:id="rId9">
        <w:r>
          <w:rPr>
            <w:color w:val="0000FF"/>
          </w:rPr>
          <w:t>CNPs</w:t>
        </w:r>
      </w:hyperlink>
      <w:r>
        <w:rPr>
          <w:color w:val="333333"/>
        </w:rPr>
        <w:t xml:space="preserve">) operated throughout the District. </w:t>
      </w:r>
      <w:hyperlink r:id="rId10">
        <w:r>
          <w:rPr>
            <w:color w:val="0000FF"/>
          </w:rPr>
          <w:t>Orchard</w:t>
        </w:r>
      </w:hyperlink>
      <w:r>
        <w:rPr>
          <w:color w:val="0000FF"/>
        </w:rPr>
        <w:t xml:space="preserve"> </w:t>
      </w:r>
      <w:r>
        <w:rPr>
          <w:color w:val="333333"/>
        </w:rPr>
        <w:t>is the SA database</w:t>
      </w:r>
      <w:r>
        <w:rPr>
          <w:color w:val="333333"/>
          <w:spacing w:val="-6"/>
        </w:rPr>
        <w:t xml:space="preserve"> </w:t>
      </w:r>
      <w:r>
        <w:rPr>
          <w:color w:val="333333"/>
        </w:rPr>
        <w:t>that</w:t>
      </w:r>
      <w:r>
        <w:rPr>
          <w:color w:val="333333"/>
          <w:spacing w:val="-6"/>
        </w:rPr>
        <w:t xml:space="preserve"> </w:t>
      </w:r>
      <w:r>
        <w:rPr>
          <w:color w:val="333333"/>
        </w:rPr>
        <w:t>supports</w:t>
      </w:r>
      <w:r>
        <w:rPr>
          <w:color w:val="333333"/>
          <w:spacing w:val="-6"/>
        </w:rPr>
        <w:t xml:space="preserve"> </w:t>
      </w:r>
      <w:r>
        <w:rPr>
          <w:color w:val="333333"/>
        </w:rPr>
        <w:t>online</w:t>
      </w:r>
      <w:r>
        <w:rPr>
          <w:color w:val="333333"/>
          <w:spacing w:val="-6"/>
        </w:rPr>
        <w:t xml:space="preserve"> </w:t>
      </w:r>
      <w:r>
        <w:rPr>
          <w:color w:val="333333"/>
        </w:rPr>
        <w:t>applications</w:t>
      </w:r>
      <w:r>
        <w:rPr>
          <w:color w:val="333333"/>
          <w:spacing w:val="-6"/>
        </w:rPr>
        <w:t xml:space="preserve"> </w:t>
      </w:r>
      <w:r>
        <w:rPr>
          <w:color w:val="333333"/>
        </w:rPr>
        <w:t>and</w:t>
      </w:r>
      <w:r>
        <w:rPr>
          <w:color w:val="333333"/>
          <w:spacing w:val="-6"/>
        </w:rPr>
        <w:t xml:space="preserve"> </w:t>
      </w:r>
      <w:r>
        <w:rPr>
          <w:color w:val="333333"/>
        </w:rPr>
        <w:t>compliance</w:t>
      </w:r>
      <w:r>
        <w:rPr>
          <w:color w:val="333333"/>
          <w:spacing w:val="-6"/>
        </w:rPr>
        <w:t xml:space="preserve"> </w:t>
      </w:r>
      <w:r>
        <w:rPr>
          <w:color w:val="333333"/>
        </w:rPr>
        <w:t>monitoring</w:t>
      </w:r>
      <w:r>
        <w:rPr>
          <w:color w:val="333333"/>
          <w:spacing w:val="-6"/>
        </w:rPr>
        <w:t xml:space="preserve"> </w:t>
      </w:r>
      <w:r>
        <w:rPr>
          <w:color w:val="333333"/>
        </w:rPr>
        <w:t>for</w:t>
      </w:r>
      <w:r>
        <w:rPr>
          <w:color w:val="333333"/>
          <w:spacing w:val="-6"/>
        </w:rPr>
        <w:t xml:space="preserve"> </w:t>
      </w:r>
      <w:r>
        <w:rPr>
          <w:color w:val="333333"/>
        </w:rPr>
        <w:t>CNPs</w:t>
      </w:r>
      <w:r>
        <w:rPr>
          <w:color w:val="0000FF"/>
        </w:rPr>
        <w:t>.</w:t>
      </w:r>
    </w:p>
    <w:p w14:paraId="49146084" w14:textId="77777777" w:rsidR="004415BB" w:rsidRDefault="004415BB">
      <w:pPr>
        <w:pStyle w:val="BodyText"/>
        <w:spacing w:before="2"/>
        <w:ind w:left="0" w:firstLine="0"/>
      </w:pPr>
    </w:p>
    <w:p w14:paraId="2DC7846B" w14:textId="5EB2959F" w:rsidR="004415BB" w:rsidRDefault="00FD4C13">
      <w:pPr>
        <w:pStyle w:val="BodyText"/>
        <w:ind w:left="100" w:firstLine="0"/>
      </w:pPr>
      <w:r>
        <w:t xml:space="preserve">This checklist has been developed to assist School Food Authorities (SFAs) with preparing and collecting forms and documentation for their application submissions. SFAs should ensure all documentation that is outdated, contains information and/or signatures that are no longer valid are updated during the annual application process. Forms requiring signatures should be signed by current SFA representatives as applicable. The </w:t>
      </w:r>
      <w:hyperlink r:id="rId11">
        <w:r>
          <w:rPr>
            <w:color w:val="0000FF"/>
          </w:rPr>
          <w:t>Orchard</w:t>
        </w:r>
      </w:hyperlink>
      <w:r>
        <w:rPr>
          <w:color w:val="0000FF"/>
        </w:rPr>
        <w:t xml:space="preserve"> </w:t>
      </w:r>
      <w:hyperlink r:id="rId12">
        <w:r>
          <w:rPr>
            <w:color w:val="0000FF"/>
          </w:rPr>
          <w:t>Library</w:t>
        </w:r>
      </w:hyperlink>
      <w:r>
        <w:rPr>
          <w:color w:val="0000FF"/>
        </w:rPr>
        <w:t xml:space="preserve"> </w:t>
      </w:r>
      <w:r>
        <w:t>contains templates and guidance documents for all CNP applications.</w:t>
      </w:r>
    </w:p>
    <w:p w14:paraId="7361CE6E" w14:textId="77777777" w:rsidR="004415BB" w:rsidRDefault="00FD4C13">
      <w:pPr>
        <w:pStyle w:val="Heading1"/>
      </w:pPr>
      <w:r>
        <w:rPr>
          <w:color w:val="4E81BD"/>
        </w:rPr>
        <w:t>Timeline</w:t>
      </w:r>
    </w:p>
    <w:p w14:paraId="0A3953AA" w14:textId="6A3CA509" w:rsidR="004415BB" w:rsidRDefault="00FD4C13">
      <w:pPr>
        <w:pStyle w:val="BodyText"/>
        <w:spacing w:before="10"/>
        <w:ind w:left="100" w:right="39" w:firstLine="0"/>
      </w:pPr>
      <w:r>
        <w:t xml:space="preserve">The annual </w:t>
      </w:r>
      <w:r w:rsidR="00B85555">
        <w:t>school meals</w:t>
      </w:r>
      <w:r>
        <w:t xml:space="preserve"> applications are available in Orchard effective June 1st. All SFAs must submit their initial or renewal application by </w:t>
      </w:r>
      <w:r w:rsidR="00B85555">
        <w:t>July 30</w:t>
      </w:r>
      <w:r w:rsidR="00B85555" w:rsidRPr="00B85555">
        <w:rPr>
          <w:vertAlign w:val="superscript"/>
        </w:rPr>
        <w:t>th</w:t>
      </w:r>
      <w:r w:rsidR="00B85555">
        <w:t xml:space="preserve"> </w:t>
      </w:r>
      <w:r>
        <w:t xml:space="preserve">annually. Applications submitted after </w:t>
      </w:r>
      <w:r w:rsidR="00B85555">
        <w:t>July 30</w:t>
      </w:r>
      <w:r w:rsidR="00B85555" w:rsidRPr="00B85555">
        <w:rPr>
          <w:vertAlign w:val="superscript"/>
        </w:rPr>
        <w:t>th</w:t>
      </w:r>
      <w:r w:rsidR="00B85555">
        <w:t xml:space="preserve"> may</w:t>
      </w:r>
      <w:r>
        <w:t xml:space="preserve"> impact the effective date for reimbursement. Once an application is submitted, it will be reviewed by OSSE staff and approved or returned for modification within </w:t>
      </w:r>
      <w:r w:rsidR="00507056">
        <w:t>three</w:t>
      </w:r>
      <w:r>
        <w:t xml:space="preserve"> business days. Modifications are due from the SFA within </w:t>
      </w:r>
      <w:r w:rsidR="00507056">
        <w:t>three</w:t>
      </w:r>
      <w:r>
        <w:t xml:space="preserve"> business days. OSSE will provide all SFAs with a notice of determination (NOD) once the application has been reviewed and </w:t>
      </w:r>
      <w:r w:rsidR="00DC1B12">
        <w:t>p</w:t>
      </w:r>
      <w:r>
        <w:t>rocessed.</w:t>
      </w:r>
      <w:r w:rsidR="00B85555">
        <w:t xml:space="preserve"> The NOD is uploaded within the application in Orchard.</w:t>
      </w:r>
    </w:p>
    <w:p w14:paraId="6B583788" w14:textId="77777777" w:rsidR="004415BB" w:rsidRDefault="00FD4C13">
      <w:pPr>
        <w:pStyle w:val="Heading1"/>
      </w:pPr>
      <w:r>
        <w:rPr>
          <w:color w:val="4E81BD"/>
        </w:rPr>
        <w:t>SFA Documents</w:t>
      </w:r>
    </w:p>
    <w:p w14:paraId="3257545E" w14:textId="77777777" w:rsidR="004415BB" w:rsidRDefault="004415BB">
      <w:pPr>
        <w:pStyle w:val="BodyText"/>
        <w:spacing w:before="4"/>
        <w:ind w:left="0" w:firstLine="0"/>
        <w:rPr>
          <w:b/>
          <w:sz w:val="26"/>
        </w:rPr>
      </w:pPr>
    </w:p>
    <w:p w14:paraId="5B4C6CA5" w14:textId="77777777" w:rsidR="004415BB" w:rsidRDefault="00FD4C13">
      <w:pPr>
        <w:pStyle w:val="Heading2"/>
        <w:spacing w:line="240" w:lineRule="auto"/>
      </w:pPr>
      <w:r>
        <w:rPr>
          <w:color w:val="366090"/>
        </w:rPr>
        <w:t>Organization Documents</w:t>
      </w:r>
    </w:p>
    <w:p w14:paraId="1DF0CF42" w14:textId="33349CC3" w:rsidR="004415BB" w:rsidRDefault="00EB42B9">
      <w:pPr>
        <w:pStyle w:val="ListParagraph"/>
        <w:numPr>
          <w:ilvl w:val="0"/>
          <w:numId w:val="5"/>
        </w:numPr>
        <w:tabs>
          <w:tab w:val="left" w:pos="819"/>
          <w:tab w:val="left" w:pos="820"/>
        </w:tabs>
        <w:spacing w:before="11"/>
        <w:ind w:right="179"/>
      </w:pPr>
      <w:r>
        <w:t>Payment</w:t>
      </w:r>
      <w:r w:rsidR="00FD4C13">
        <w:t xml:space="preserve"> processing forms (ACH, Master Supplier &amp; W9) </w:t>
      </w:r>
      <w:r>
        <w:t>are no</w:t>
      </w:r>
      <w:r w:rsidR="00FD4C13">
        <w:t xml:space="preserve"> longer collected through Orchard. These forms are distributed and processed through the</w:t>
      </w:r>
      <w:r w:rsidR="00FD4C13">
        <w:rPr>
          <w:spacing w:val="-5"/>
        </w:rPr>
        <w:t xml:space="preserve"> </w:t>
      </w:r>
      <w:r w:rsidR="00FD4C13">
        <w:t>Procurement</w:t>
      </w:r>
      <w:r w:rsidR="00FD4C13">
        <w:rPr>
          <w:spacing w:val="-5"/>
        </w:rPr>
        <w:t xml:space="preserve"> </w:t>
      </w:r>
      <w:r w:rsidR="00FD4C13">
        <w:t>Center</w:t>
      </w:r>
      <w:r w:rsidR="00FD4C13">
        <w:rPr>
          <w:spacing w:val="-5"/>
        </w:rPr>
        <w:t xml:space="preserve"> </w:t>
      </w:r>
      <w:r w:rsidR="00FD4C13">
        <w:t>of</w:t>
      </w:r>
      <w:r w:rsidR="00FD4C13">
        <w:rPr>
          <w:spacing w:val="-5"/>
        </w:rPr>
        <w:t xml:space="preserve"> </w:t>
      </w:r>
      <w:r w:rsidR="00FD4C13">
        <w:t>Excellence</w:t>
      </w:r>
      <w:r w:rsidR="00FD4C13">
        <w:rPr>
          <w:spacing w:val="-5"/>
        </w:rPr>
        <w:t xml:space="preserve"> </w:t>
      </w:r>
      <w:r w:rsidR="00FD4C13">
        <w:t>(PCOE).</w:t>
      </w:r>
      <w:r w:rsidR="00FD4C13">
        <w:rPr>
          <w:spacing w:val="-5"/>
        </w:rPr>
        <w:t xml:space="preserve"> </w:t>
      </w:r>
      <w:r w:rsidR="00FD4C13">
        <w:t>SFAs</w:t>
      </w:r>
      <w:r w:rsidR="00FD4C13">
        <w:rPr>
          <w:spacing w:val="-5"/>
        </w:rPr>
        <w:t xml:space="preserve"> </w:t>
      </w:r>
      <w:r w:rsidR="00FD4C13">
        <w:t>who</w:t>
      </w:r>
      <w:r w:rsidR="00FD4C13">
        <w:rPr>
          <w:spacing w:val="-5"/>
        </w:rPr>
        <w:t xml:space="preserve"> </w:t>
      </w:r>
      <w:r w:rsidR="00FD4C13">
        <w:t>are</w:t>
      </w:r>
      <w:r w:rsidR="00FD4C13">
        <w:rPr>
          <w:spacing w:val="-5"/>
        </w:rPr>
        <w:t xml:space="preserve"> </w:t>
      </w:r>
      <w:r w:rsidR="00FD4C13">
        <w:t>already</w:t>
      </w:r>
      <w:r w:rsidR="00FD4C13">
        <w:rPr>
          <w:spacing w:val="-5"/>
        </w:rPr>
        <w:t xml:space="preserve"> </w:t>
      </w:r>
      <w:r w:rsidR="00FD4C13">
        <w:t>receiving</w:t>
      </w:r>
      <w:r w:rsidR="00FD4C13">
        <w:rPr>
          <w:spacing w:val="-5"/>
        </w:rPr>
        <w:t xml:space="preserve"> </w:t>
      </w:r>
      <w:r w:rsidR="00FD4C13">
        <w:t>payments</w:t>
      </w:r>
      <w:r w:rsidR="00FD4C13">
        <w:rPr>
          <w:spacing w:val="-5"/>
        </w:rPr>
        <w:t xml:space="preserve"> </w:t>
      </w:r>
      <w:r w:rsidR="00FD4C13">
        <w:t>do</w:t>
      </w:r>
      <w:r w:rsidR="00FD4C13">
        <w:rPr>
          <w:spacing w:val="-5"/>
        </w:rPr>
        <w:t xml:space="preserve"> </w:t>
      </w:r>
      <w:r w:rsidR="00FD4C13">
        <w:t>not</w:t>
      </w:r>
      <w:r w:rsidR="00FD4C13">
        <w:rPr>
          <w:spacing w:val="-5"/>
        </w:rPr>
        <w:t xml:space="preserve"> </w:t>
      </w:r>
      <w:r w:rsidR="00FD4C13">
        <w:t>need</w:t>
      </w:r>
      <w:r w:rsidR="00FD4C13">
        <w:rPr>
          <w:spacing w:val="-5"/>
        </w:rPr>
        <w:t xml:space="preserve"> </w:t>
      </w:r>
      <w:r w:rsidR="00FD4C13">
        <w:t>to contact PCOE unless they are updating their mailing address for payments sent via check or changing direct deposit information.</w:t>
      </w:r>
      <w:r w:rsidR="00B85555">
        <w:t xml:space="preserve"> </w:t>
      </w:r>
      <w:r w:rsidR="00FD4C13">
        <w:t xml:space="preserve">SFAs that need to update or provide direct deposit information and or payment mailing addresses should email PCOE at </w:t>
      </w:r>
      <w:hyperlink r:id="rId13">
        <w:r w:rsidR="00FD4C13">
          <w:rPr>
            <w:color w:val="0000FF"/>
            <w:u w:val="single" w:color="0000FF"/>
          </w:rPr>
          <w:t xml:space="preserve">DCvendorsupport@dc.gov </w:t>
        </w:r>
      </w:hyperlink>
      <w:r w:rsidR="00FD4C13">
        <w:t xml:space="preserve">or call (202) 724-4477, </w:t>
      </w:r>
      <w:r w:rsidR="00FD4C13">
        <w:rPr>
          <w:i/>
        </w:rPr>
        <w:t>(press</w:t>
      </w:r>
      <w:r w:rsidR="00FD4C13">
        <w:rPr>
          <w:i/>
          <w:spacing w:val="-5"/>
        </w:rPr>
        <w:t xml:space="preserve"> </w:t>
      </w:r>
      <w:r w:rsidR="00FD4C13">
        <w:rPr>
          <w:i/>
        </w:rPr>
        <w:t>option</w:t>
      </w:r>
      <w:r w:rsidR="00FD4C13">
        <w:rPr>
          <w:i/>
          <w:spacing w:val="-5"/>
        </w:rPr>
        <w:t xml:space="preserve"> </w:t>
      </w:r>
      <w:r w:rsidR="00FD4C13">
        <w:rPr>
          <w:i/>
        </w:rPr>
        <w:t>1</w:t>
      </w:r>
      <w:r w:rsidR="00FD4C13">
        <w:rPr>
          <w:i/>
          <w:spacing w:val="-5"/>
        </w:rPr>
        <w:t xml:space="preserve"> </w:t>
      </w:r>
      <w:r w:rsidR="00FD4C13">
        <w:rPr>
          <w:i/>
        </w:rPr>
        <w:t>then</w:t>
      </w:r>
      <w:r w:rsidR="00FD4C13">
        <w:rPr>
          <w:i/>
          <w:spacing w:val="-5"/>
        </w:rPr>
        <w:t xml:space="preserve"> </w:t>
      </w:r>
      <w:r w:rsidR="00FD4C13">
        <w:rPr>
          <w:i/>
        </w:rPr>
        <w:t>option</w:t>
      </w:r>
      <w:r w:rsidR="00FD4C13">
        <w:rPr>
          <w:i/>
          <w:spacing w:val="-5"/>
        </w:rPr>
        <w:t xml:space="preserve"> </w:t>
      </w:r>
      <w:r w:rsidR="00FD4C13">
        <w:rPr>
          <w:i/>
        </w:rPr>
        <w:t>2)</w:t>
      </w:r>
      <w:r w:rsidR="00FD4C13">
        <w:rPr>
          <w:i/>
          <w:spacing w:val="-5"/>
        </w:rPr>
        <w:t xml:space="preserve"> </w:t>
      </w:r>
      <w:r w:rsidR="00FD4C13">
        <w:t>to</w:t>
      </w:r>
      <w:r w:rsidR="00FD4C13">
        <w:rPr>
          <w:spacing w:val="-5"/>
        </w:rPr>
        <w:t xml:space="preserve"> </w:t>
      </w:r>
      <w:r w:rsidR="00FD4C13">
        <w:t>reach</w:t>
      </w:r>
      <w:r w:rsidR="00FD4C13">
        <w:rPr>
          <w:spacing w:val="-5"/>
        </w:rPr>
        <w:t xml:space="preserve"> </w:t>
      </w:r>
      <w:r w:rsidR="00FD4C13">
        <w:t>a</w:t>
      </w:r>
      <w:r w:rsidR="00FD4C13">
        <w:rPr>
          <w:spacing w:val="-5"/>
        </w:rPr>
        <w:t xml:space="preserve"> </w:t>
      </w:r>
      <w:r w:rsidR="00FD4C13">
        <w:t>vendor</w:t>
      </w:r>
      <w:r w:rsidR="00FD4C13">
        <w:rPr>
          <w:spacing w:val="-5"/>
        </w:rPr>
        <w:t xml:space="preserve"> </w:t>
      </w:r>
      <w:r w:rsidR="00FD4C13">
        <w:t>maintenance</w:t>
      </w:r>
      <w:r w:rsidR="00FD4C13">
        <w:rPr>
          <w:spacing w:val="-5"/>
        </w:rPr>
        <w:t xml:space="preserve"> </w:t>
      </w:r>
      <w:r w:rsidR="00FD4C13">
        <w:t>specialist.</w:t>
      </w:r>
    </w:p>
    <w:p w14:paraId="3A4BDE3C" w14:textId="26EAE294" w:rsidR="004415BB" w:rsidRDefault="00FD4C13">
      <w:pPr>
        <w:pStyle w:val="ListParagraph"/>
        <w:numPr>
          <w:ilvl w:val="0"/>
          <w:numId w:val="5"/>
        </w:numPr>
        <w:tabs>
          <w:tab w:val="left" w:pos="819"/>
          <w:tab w:val="left" w:pos="820"/>
        </w:tabs>
        <w:spacing w:before="6" w:line="235" w:lineRule="auto"/>
        <w:ind w:right="104"/>
      </w:pPr>
      <w:r>
        <w:t>SAMS</w:t>
      </w:r>
      <w:r>
        <w:rPr>
          <w:spacing w:val="-4"/>
        </w:rPr>
        <w:t xml:space="preserve"> </w:t>
      </w:r>
      <w:r>
        <w:t>Registration</w:t>
      </w:r>
      <w:r>
        <w:rPr>
          <w:spacing w:val="-4"/>
        </w:rPr>
        <w:t xml:space="preserve"> </w:t>
      </w:r>
      <w:r>
        <w:t>–</w:t>
      </w:r>
      <w:r>
        <w:rPr>
          <w:spacing w:val="-4"/>
        </w:rPr>
        <w:t xml:space="preserve"> </w:t>
      </w:r>
      <w:r>
        <w:t>pdf</w:t>
      </w:r>
      <w:r>
        <w:rPr>
          <w:spacing w:val="-4"/>
        </w:rPr>
        <w:t xml:space="preserve"> </w:t>
      </w:r>
      <w:r>
        <w:t>of</w:t>
      </w:r>
      <w:r>
        <w:rPr>
          <w:spacing w:val="-4"/>
        </w:rPr>
        <w:t xml:space="preserve"> </w:t>
      </w:r>
      <w:r>
        <w:t>valid</w:t>
      </w:r>
      <w:r>
        <w:rPr>
          <w:spacing w:val="-4"/>
        </w:rPr>
        <w:t xml:space="preserve"> </w:t>
      </w:r>
      <w:r>
        <w:t>registration;</w:t>
      </w:r>
      <w:r>
        <w:rPr>
          <w:spacing w:val="-4"/>
        </w:rPr>
        <w:t xml:space="preserve"> </w:t>
      </w:r>
      <w:r w:rsidR="00507056">
        <w:t>f</w:t>
      </w:r>
      <w:r>
        <w:t>or</w:t>
      </w:r>
      <w:r>
        <w:rPr>
          <w:spacing w:val="-4"/>
        </w:rPr>
        <w:t xml:space="preserve"> </w:t>
      </w:r>
      <w:r>
        <w:t>details,</w:t>
      </w:r>
      <w:r>
        <w:rPr>
          <w:spacing w:val="-4"/>
        </w:rPr>
        <w:t xml:space="preserve"> </w:t>
      </w:r>
      <w:r>
        <w:t>refer</w:t>
      </w:r>
      <w:r>
        <w:rPr>
          <w:spacing w:val="-4"/>
        </w:rPr>
        <w:t xml:space="preserve"> </w:t>
      </w:r>
      <w:r>
        <w:t>to</w:t>
      </w:r>
      <w:r>
        <w:rPr>
          <w:spacing w:val="-4"/>
        </w:rPr>
        <w:t xml:space="preserve"> </w:t>
      </w:r>
      <w:r>
        <w:t>the</w:t>
      </w:r>
      <w:r>
        <w:rPr>
          <w:spacing w:val="-4"/>
        </w:rPr>
        <w:t xml:space="preserve"> </w:t>
      </w:r>
      <w:hyperlink r:id="rId14">
        <w:r>
          <w:rPr>
            <w:color w:val="0000FF"/>
            <w:u w:val="single" w:color="0000FF"/>
          </w:rPr>
          <w:t>Creating</w:t>
        </w:r>
        <w:r>
          <w:rPr>
            <w:color w:val="0000FF"/>
            <w:spacing w:val="-4"/>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DUNS</w:t>
        </w:r>
        <w:r>
          <w:rPr>
            <w:color w:val="0000FF"/>
            <w:spacing w:val="-4"/>
            <w:u w:val="single" w:color="0000FF"/>
          </w:rPr>
          <w:t xml:space="preserve"> </w:t>
        </w:r>
        <w:r>
          <w:rPr>
            <w:color w:val="0000FF"/>
            <w:u w:val="single" w:color="0000FF"/>
          </w:rPr>
          <w:t>number</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 xml:space="preserve">SAMS </w:t>
        </w:r>
      </w:hyperlink>
      <w:hyperlink r:id="rId15">
        <w:r>
          <w:rPr>
            <w:color w:val="0000FF"/>
            <w:u w:val="single" w:color="0000FF"/>
          </w:rPr>
          <w:t>registration How-To document</w:t>
        </w:r>
      </w:hyperlink>
      <w:r>
        <w:t xml:space="preserve">; the date on this upload should match the date entered on the </w:t>
      </w:r>
      <w:r>
        <w:rPr>
          <w:sz w:val="24"/>
        </w:rPr>
        <w:t>Program Information &gt; Organization Information</w:t>
      </w:r>
      <w:r>
        <w:rPr>
          <w:spacing w:val="-7"/>
          <w:sz w:val="24"/>
        </w:rPr>
        <w:t xml:space="preserve"> </w:t>
      </w:r>
      <w:r>
        <w:t>tab.</w:t>
      </w:r>
    </w:p>
    <w:p w14:paraId="0B9973AD" w14:textId="77777777" w:rsidR="004415BB" w:rsidRPr="00DC1B12" w:rsidRDefault="00FD4C13">
      <w:pPr>
        <w:pStyle w:val="Heading2"/>
        <w:numPr>
          <w:ilvl w:val="0"/>
          <w:numId w:val="5"/>
        </w:numPr>
        <w:tabs>
          <w:tab w:val="left" w:pos="819"/>
          <w:tab w:val="left" w:pos="820"/>
        </w:tabs>
        <w:spacing w:line="284" w:lineRule="exact"/>
        <w:rPr>
          <w:sz w:val="22"/>
          <w:szCs w:val="22"/>
        </w:rPr>
      </w:pPr>
      <w:r w:rsidRPr="00DC1B12">
        <w:rPr>
          <w:sz w:val="22"/>
          <w:szCs w:val="22"/>
        </w:rPr>
        <w:t>Single Audit Report or Exemption Certificate (if applicable)</w:t>
      </w:r>
    </w:p>
    <w:p w14:paraId="18F75917" w14:textId="3E7C40EF" w:rsidR="004415BB" w:rsidRDefault="00FD4C13">
      <w:pPr>
        <w:pStyle w:val="ListParagraph"/>
        <w:numPr>
          <w:ilvl w:val="1"/>
          <w:numId w:val="5"/>
        </w:numPr>
        <w:tabs>
          <w:tab w:val="left" w:pos="1539"/>
          <w:tab w:val="left" w:pos="1540"/>
        </w:tabs>
        <w:spacing w:before="0" w:line="267" w:lineRule="exact"/>
      </w:pPr>
      <w:r>
        <w:t>A-133</w:t>
      </w:r>
      <w:r>
        <w:rPr>
          <w:spacing w:val="-6"/>
        </w:rPr>
        <w:t xml:space="preserve"> </w:t>
      </w:r>
      <w:r>
        <w:t>Audit</w:t>
      </w:r>
      <w:r>
        <w:rPr>
          <w:spacing w:val="-6"/>
        </w:rPr>
        <w:t xml:space="preserve"> </w:t>
      </w:r>
      <w:r>
        <w:t>Report</w:t>
      </w:r>
      <w:r>
        <w:rPr>
          <w:spacing w:val="-6"/>
        </w:rPr>
        <w:t xml:space="preserve"> </w:t>
      </w:r>
      <w:r>
        <w:t>-OR-Financial</w:t>
      </w:r>
      <w:r>
        <w:rPr>
          <w:spacing w:val="-6"/>
        </w:rPr>
        <w:t xml:space="preserve"> </w:t>
      </w:r>
      <w:r>
        <w:t>Year</w:t>
      </w:r>
      <w:r>
        <w:rPr>
          <w:spacing w:val="-6"/>
        </w:rPr>
        <w:t xml:space="preserve"> </w:t>
      </w:r>
      <w:r w:rsidR="00507056">
        <w:t>E</w:t>
      </w:r>
      <w:r>
        <w:t>nd</w:t>
      </w:r>
      <w:r>
        <w:rPr>
          <w:spacing w:val="-6"/>
        </w:rPr>
        <w:t xml:space="preserve"> </w:t>
      </w:r>
      <w:r>
        <w:t>Report</w:t>
      </w:r>
      <w:r>
        <w:rPr>
          <w:spacing w:val="-6"/>
        </w:rPr>
        <w:t xml:space="preserve"> </w:t>
      </w:r>
      <w:r>
        <w:t>and</w:t>
      </w:r>
      <w:r>
        <w:rPr>
          <w:spacing w:val="-6"/>
        </w:rPr>
        <w:t xml:space="preserve"> </w:t>
      </w:r>
      <w:hyperlink r:id="rId16">
        <w:r>
          <w:rPr>
            <w:color w:val="0000FF"/>
            <w:u w:val="single" w:color="0000FF"/>
          </w:rPr>
          <w:t>Exemption</w:t>
        </w:r>
        <w:r>
          <w:rPr>
            <w:color w:val="0000FF"/>
            <w:spacing w:val="-6"/>
            <w:u w:val="single" w:color="0000FF"/>
          </w:rPr>
          <w:t xml:space="preserve"> </w:t>
        </w:r>
        <w:r>
          <w:rPr>
            <w:color w:val="0000FF"/>
            <w:u w:val="single" w:color="0000FF"/>
          </w:rPr>
          <w:t>Certificate</w:t>
        </w:r>
      </w:hyperlink>
    </w:p>
    <w:p w14:paraId="64218565" w14:textId="32A2EE1D" w:rsidR="004415BB" w:rsidRDefault="00FD4C13">
      <w:pPr>
        <w:pStyle w:val="ListParagraph"/>
        <w:numPr>
          <w:ilvl w:val="1"/>
          <w:numId w:val="5"/>
        </w:numPr>
        <w:tabs>
          <w:tab w:val="left" w:pos="1539"/>
          <w:tab w:val="left" w:pos="1540"/>
        </w:tabs>
        <w:ind w:right="374"/>
      </w:pPr>
      <w:r>
        <w:t>If</w:t>
      </w:r>
      <w:r>
        <w:rPr>
          <w:spacing w:val="-3"/>
        </w:rPr>
        <w:t xml:space="preserve"> </w:t>
      </w:r>
      <w:r>
        <w:t>the</w:t>
      </w:r>
      <w:r>
        <w:rPr>
          <w:spacing w:val="-3"/>
        </w:rPr>
        <w:t xml:space="preserve"> </w:t>
      </w:r>
      <w:r>
        <w:t>SFA</w:t>
      </w:r>
      <w:r>
        <w:rPr>
          <w:spacing w:val="-3"/>
        </w:rPr>
        <w:t xml:space="preserve"> </w:t>
      </w:r>
      <w:r>
        <w:t>will</w:t>
      </w:r>
      <w:r>
        <w:rPr>
          <w:spacing w:val="-3"/>
        </w:rPr>
        <w:t xml:space="preserve"> </w:t>
      </w:r>
      <w:r>
        <w:t>not</w:t>
      </w:r>
      <w:r>
        <w:rPr>
          <w:spacing w:val="-3"/>
        </w:rPr>
        <w:t xml:space="preserve"> </w:t>
      </w:r>
      <w:r>
        <w:t>be</w:t>
      </w:r>
      <w:r>
        <w:rPr>
          <w:spacing w:val="-3"/>
        </w:rPr>
        <w:t xml:space="preserve"> </w:t>
      </w:r>
      <w:r>
        <w:t>providing</w:t>
      </w:r>
      <w:r>
        <w:rPr>
          <w:spacing w:val="-3"/>
        </w:rPr>
        <w:t xml:space="preserve"> </w:t>
      </w:r>
      <w:r>
        <w:t>an</w:t>
      </w:r>
      <w:r>
        <w:rPr>
          <w:spacing w:val="-3"/>
        </w:rPr>
        <w:t xml:space="preserve"> </w:t>
      </w:r>
      <w:r>
        <w:t>A-133</w:t>
      </w:r>
      <w:r>
        <w:rPr>
          <w:spacing w:val="-3"/>
        </w:rPr>
        <w:t xml:space="preserve"> </w:t>
      </w:r>
      <w:r w:rsidR="00507056">
        <w:t>report,</w:t>
      </w:r>
      <w:r>
        <w:rPr>
          <w:spacing w:val="-3"/>
        </w:rPr>
        <w:t xml:space="preserve"> </w:t>
      </w:r>
      <w:r>
        <w:t>then</w:t>
      </w:r>
      <w:r>
        <w:rPr>
          <w:spacing w:val="-3"/>
        </w:rPr>
        <w:t xml:space="preserve"> </w:t>
      </w:r>
      <w:r>
        <w:t>the</w:t>
      </w:r>
      <w:r>
        <w:rPr>
          <w:spacing w:val="-3"/>
        </w:rPr>
        <w:t xml:space="preserve"> </w:t>
      </w:r>
      <w:r>
        <w:t>Exemption</w:t>
      </w:r>
      <w:r>
        <w:rPr>
          <w:spacing w:val="-3"/>
        </w:rPr>
        <w:t xml:space="preserve"> </w:t>
      </w:r>
      <w:r>
        <w:t>Certificate</w:t>
      </w:r>
      <w:r>
        <w:rPr>
          <w:spacing w:val="-3"/>
        </w:rPr>
        <w:t xml:space="preserve"> </w:t>
      </w:r>
      <w:r>
        <w:t>is</w:t>
      </w:r>
      <w:r>
        <w:rPr>
          <w:spacing w:val="-3"/>
        </w:rPr>
        <w:t xml:space="preserve"> </w:t>
      </w:r>
      <w:r>
        <w:t>due</w:t>
      </w:r>
      <w:r>
        <w:rPr>
          <w:spacing w:val="-3"/>
        </w:rPr>
        <w:t xml:space="preserve"> </w:t>
      </w:r>
      <w:r>
        <w:t>with</w:t>
      </w:r>
      <w:r>
        <w:rPr>
          <w:spacing w:val="-3"/>
        </w:rPr>
        <w:t xml:space="preserve"> </w:t>
      </w:r>
      <w:r>
        <w:t>the application</w:t>
      </w:r>
    </w:p>
    <w:p w14:paraId="75075CD0" w14:textId="157A12D1" w:rsidR="004415BB" w:rsidRDefault="00FD4C13">
      <w:pPr>
        <w:pStyle w:val="ListParagraph"/>
        <w:numPr>
          <w:ilvl w:val="1"/>
          <w:numId w:val="5"/>
        </w:numPr>
        <w:tabs>
          <w:tab w:val="left" w:pos="1539"/>
          <w:tab w:val="left" w:pos="1540"/>
        </w:tabs>
        <w:spacing w:before="0" w:line="290" w:lineRule="exact"/>
        <w:rPr>
          <w:sz w:val="24"/>
        </w:rPr>
      </w:pPr>
      <w:r>
        <w:t>A-133</w:t>
      </w:r>
      <w:r>
        <w:rPr>
          <w:spacing w:val="-4"/>
        </w:rPr>
        <w:t xml:space="preserve"> </w:t>
      </w:r>
      <w:r>
        <w:t>Audit</w:t>
      </w:r>
      <w:r>
        <w:rPr>
          <w:spacing w:val="-4"/>
        </w:rPr>
        <w:t xml:space="preserve"> </w:t>
      </w:r>
      <w:r>
        <w:t>Report</w:t>
      </w:r>
      <w:r>
        <w:rPr>
          <w:spacing w:val="-4"/>
        </w:rPr>
        <w:t xml:space="preserve"> </w:t>
      </w:r>
      <w:r>
        <w:t>and</w:t>
      </w:r>
      <w:r>
        <w:rPr>
          <w:spacing w:val="-4"/>
        </w:rPr>
        <w:t xml:space="preserve"> </w:t>
      </w:r>
      <w:r>
        <w:t>Financial</w:t>
      </w:r>
      <w:r>
        <w:rPr>
          <w:spacing w:val="-4"/>
        </w:rPr>
        <w:t xml:space="preserve"> </w:t>
      </w:r>
      <w:r>
        <w:t>Year</w:t>
      </w:r>
      <w:r>
        <w:rPr>
          <w:spacing w:val="-4"/>
        </w:rPr>
        <w:t xml:space="preserve"> </w:t>
      </w:r>
      <w:r>
        <w:t>End</w:t>
      </w:r>
      <w:r>
        <w:rPr>
          <w:spacing w:val="-4"/>
        </w:rPr>
        <w:t xml:space="preserve"> </w:t>
      </w:r>
      <w:r>
        <w:t>Report</w:t>
      </w:r>
      <w:r>
        <w:rPr>
          <w:spacing w:val="-4"/>
        </w:rPr>
        <w:t xml:space="preserve"> </w:t>
      </w:r>
      <w:r>
        <w:t>are</w:t>
      </w:r>
      <w:r>
        <w:rPr>
          <w:spacing w:val="-4"/>
        </w:rPr>
        <w:t xml:space="preserve"> </w:t>
      </w:r>
      <w:r>
        <w:t>due</w:t>
      </w:r>
      <w:r>
        <w:rPr>
          <w:spacing w:val="-4"/>
        </w:rPr>
        <w:t xml:space="preserve"> </w:t>
      </w:r>
      <w:r>
        <w:t>by</w:t>
      </w:r>
      <w:r>
        <w:rPr>
          <w:spacing w:val="-4"/>
        </w:rPr>
        <w:t xml:space="preserve"> </w:t>
      </w:r>
      <w:r>
        <w:t>Dec.</w:t>
      </w:r>
      <w:r>
        <w:rPr>
          <w:spacing w:val="-4"/>
        </w:rPr>
        <w:t xml:space="preserve"> </w:t>
      </w:r>
      <w:r>
        <w:t>31</w:t>
      </w:r>
      <w:r w:rsidR="003D3F23" w:rsidRPr="003D3F23">
        <w:rPr>
          <w:vertAlign w:val="superscript"/>
        </w:rPr>
        <w:t>st</w:t>
      </w:r>
      <w:r w:rsidR="003D3F23">
        <w:t xml:space="preserve"> </w:t>
      </w:r>
    </w:p>
    <w:p w14:paraId="368091B2" w14:textId="77777777" w:rsidR="004415BB" w:rsidRDefault="00FD4C13">
      <w:pPr>
        <w:pStyle w:val="BodyText"/>
        <w:spacing w:before="11"/>
        <w:ind w:left="0" w:firstLine="0"/>
        <w:rPr>
          <w:sz w:val="14"/>
        </w:rPr>
      </w:pPr>
      <w:r>
        <w:rPr>
          <w:noProof/>
        </w:rPr>
        <w:drawing>
          <wp:anchor distT="0" distB="0" distL="0" distR="0" simplePos="0" relativeHeight="251658240" behindDoc="0" locked="0" layoutInCell="1" allowOverlap="1" wp14:anchorId="3EE77843" wp14:editId="50FD834C">
            <wp:simplePos x="0" y="0"/>
            <wp:positionH relativeFrom="page">
              <wp:posOffset>914400</wp:posOffset>
            </wp:positionH>
            <wp:positionV relativeFrom="paragraph">
              <wp:posOffset>140447</wp:posOffset>
            </wp:positionV>
            <wp:extent cx="5943600" cy="95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943600" cy="9525"/>
                    </a:xfrm>
                    <a:prstGeom prst="rect">
                      <a:avLst/>
                    </a:prstGeom>
                  </pic:spPr>
                </pic:pic>
              </a:graphicData>
            </a:graphic>
          </wp:anchor>
        </w:drawing>
      </w:r>
    </w:p>
    <w:p w14:paraId="7D62367F" w14:textId="77777777" w:rsidR="004415BB" w:rsidRDefault="00FD4C13">
      <w:pPr>
        <w:spacing w:before="80"/>
        <w:ind w:left="1518" w:right="1518"/>
        <w:jc w:val="center"/>
        <w:rPr>
          <w:sz w:val="20"/>
        </w:rPr>
      </w:pPr>
      <w:r>
        <w:rPr>
          <w:sz w:val="20"/>
        </w:rPr>
        <w:t>1050 First St. NE, Washington, DC 20002 • Phone: (202) 727-6436 TTY: 711 • osse.dc.gov</w:t>
      </w:r>
    </w:p>
    <w:p w14:paraId="3BD1A85D" w14:textId="77777777" w:rsidR="004415BB" w:rsidRDefault="004415BB">
      <w:pPr>
        <w:jc w:val="center"/>
        <w:rPr>
          <w:sz w:val="20"/>
        </w:rPr>
        <w:sectPr w:rsidR="004415BB">
          <w:type w:val="continuous"/>
          <w:pgSz w:w="12240" w:h="15840"/>
          <w:pgMar w:top="200" w:right="980" w:bottom="280" w:left="980" w:header="720" w:footer="720" w:gutter="0"/>
          <w:cols w:space="720"/>
        </w:sectPr>
      </w:pPr>
    </w:p>
    <w:p w14:paraId="7534C5EF" w14:textId="77777777" w:rsidR="004415BB" w:rsidRDefault="00FD4C13">
      <w:pPr>
        <w:pStyle w:val="Heading2"/>
        <w:spacing w:before="41" w:line="289" w:lineRule="exact"/>
      </w:pPr>
      <w:r>
        <w:rPr>
          <w:color w:val="366090"/>
        </w:rPr>
        <w:lastRenderedPageBreak/>
        <w:t>Required Documents</w:t>
      </w:r>
    </w:p>
    <w:p w14:paraId="049A4CFA" w14:textId="77777777" w:rsidR="004415BB" w:rsidRDefault="007E19A2">
      <w:pPr>
        <w:pStyle w:val="ListParagraph"/>
        <w:numPr>
          <w:ilvl w:val="0"/>
          <w:numId w:val="5"/>
        </w:numPr>
        <w:tabs>
          <w:tab w:val="left" w:pos="819"/>
          <w:tab w:val="left" w:pos="820"/>
        </w:tabs>
        <w:spacing w:before="0" w:line="285" w:lineRule="exact"/>
        <w:rPr>
          <w:sz w:val="24"/>
        </w:rPr>
      </w:pPr>
      <w:hyperlink r:id="rId18">
        <w:r w:rsidR="00FD4C13">
          <w:rPr>
            <w:color w:val="0000FF"/>
            <w:u w:val="single" w:color="0000FF"/>
          </w:rPr>
          <w:t>Disclosure of Lobbying</w:t>
        </w:r>
        <w:r w:rsidR="00FD4C13">
          <w:rPr>
            <w:color w:val="0000FF"/>
            <w:spacing w:val="-20"/>
            <w:u w:val="single" w:color="0000FF"/>
          </w:rPr>
          <w:t xml:space="preserve"> </w:t>
        </w:r>
        <w:r w:rsidR="00FD4C13">
          <w:rPr>
            <w:color w:val="0000FF"/>
            <w:u w:val="single" w:color="0000FF"/>
          </w:rPr>
          <w:t>Activities</w:t>
        </w:r>
      </w:hyperlink>
    </w:p>
    <w:p w14:paraId="2E87BCB5" w14:textId="77777777" w:rsidR="004415BB" w:rsidRDefault="007E19A2">
      <w:pPr>
        <w:pStyle w:val="ListParagraph"/>
        <w:numPr>
          <w:ilvl w:val="0"/>
          <w:numId w:val="5"/>
        </w:numPr>
        <w:tabs>
          <w:tab w:val="left" w:pos="819"/>
          <w:tab w:val="left" w:pos="820"/>
        </w:tabs>
        <w:spacing w:before="0" w:line="285" w:lineRule="exact"/>
        <w:rPr>
          <w:sz w:val="24"/>
        </w:rPr>
      </w:pPr>
      <w:hyperlink r:id="rId19">
        <w:r w:rsidR="00FD4C13">
          <w:rPr>
            <w:color w:val="0000FF"/>
            <w:u w:val="single" w:color="0000FF"/>
          </w:rPr>
          <w:t>Drug-Free</w:t>
        </w:r>
        <w:r w:rsidR="00FD4C13">
          <w:rPr>
            <w:color w:val="0000FF"/>
            <w:spacing w:val="-12"/>
            <w:u w:val="single" w:color="0000FF"/>
          </w:rPr>
          <w:t xml:space="preserve"> </w:t>
        </w:r>
        <w:r w:rsidR="00FD4C13">
          <w:rPr>
            <w:color w:val="0000FF"/>
            <w:u w:val="single" w:color="0000FF"/>
          </w:rPr>
          <w:t>Workplace</w:t>
        </w:r>
      </w:hyperlink>
    </w:p>
    <w:p w14:paraId="285F33D6" w14:textId="619B8CE5" w:rsidR="004415BB" w:rsidRDefault="00FD4C13">
      <w:pPr>
        <w:pStyle w:val="ListParagraph"/>
        <w:numPr>
          <w:ilvl w:val="0"/>
          <w:numId w:val="5"/>
        </w:numPr>
        <w:tabs>
          <w:tab w:val="left" w:pos="819"/>
          <w:tab w:val="left" w:pos="820"/>
        </w:tabs>
        <w:spacing w:before="0" w:line="287" w:lineRule="exact"/>
        <w:rPr>
          <w:sz w:val="24"/>
        </w:rPr>
      </w:pPr>
      <w:r>
        <w:t>Hazard Analysis &amp; Critical Control Point (HACCP)</w:t>
      </w:r>
      <w:r>
        <w:rPr>
          <w:spacing w:val="-33"/>
        </w:rPr>
        <w:t xml:space="preserve"> </w:t>
      </w:r>
      <w:r>
        <w:t>Plan</w:t>
      </w:r>
    </w:p>
    <w:p w14:paraId="6754688A" w14:textId="77777777" w:rsidR="004415BB" w:rsidRDefault="007E19A2">
      <w:pPr>
        <w:pStyle w:val="ListParagraph"/>
        <w:numPr>
          <w:ilvl w:val="0"/>
          <w:numId w:val="4"/>
        </w:numPr>
        <w:tabs>
          <w:tab w:val="left" w:pos="819"/>
          <w:tab w:val="left" w:pos="820"/>
        </w:tabs>
        <w:spacing w:before="0" w:line="282" w:lineRule="exact"/>
      </w:pPr>
      <w:hyperlink r:id="rId20">
        <w:r w:rsidR="00FD4C13">
          <w:rPr>
            <w:color w:val="1154CC"/>
            <w:u w:val="single" w:color="1154CC"/>
          </w:rPr>
          <w:t>Local Wellness</w:t>
        </w:r>
        <w:r w:rsidR="00FD4C13">
          <w:rPr>
            <w:color w:val="1154CC"/>
            <w:spacing w:val="-14"/>
            <w:u w:val="single" w:color="1154CC"/>
          </w:rPr>
          <w:t xml:space="preserve"> </w:t>
        </w:r>
        <w:r w:rsidR="00FD4C13">
          <w:rPr>
            <w:color w:val="1154CC"/>
            <w:u w:val="single" w:color="1154CC"/>
          </w:rPr>
          <w:t>Policy</w:t>
        </w:r>
      </w:hyperlink>
    </w:p>
    <w:p w14:paraId="2C3B6122" w14:textId="4EE615E7" w:rsidR="004415BB" w:rsidRDefault="00FD4C13">
      <w:pPr>
        <w:pStyle w:val="ListParagraph"/>
        <w:numPr>
          <w:ilvl w:val="0"/>
          <w:numId w:val="3"/>
        </w:numPr>
        <w:tabs>
          <w:tab w:val="left" w:pos="819"/>
          <w:tab w:val="left" w:pos="820"/>
        </w:tabs>
      </w:pPr>
      <w:r w:rsidRPr="007E19A2">
        <w:rPr>
          <w:color w:val="0000FF"/>
          <w:u w:val="single"/>
        </w:rPr>
        <w:t>Public Notification:</w:t>
      </w:r>
      <w:r>
        <w:t xml:space="preserve"> </w:t>
      </w:r>
      <w:r w:rsidR="007E19A2">
        <w:t xml:space="preserve"> Screenshot </w:t>
      </w:r>
      <w:r>
        <w:t xml:space="preserve">of website displaying </w:t>
      </w:r>
      <w:r w:rsidR="00B9376F">
        <w:t>URL</w:t>
      </w:r>
      <w:r>
        <w:t xml:space="preserve"> &amp; post of public</w:t>
      </w:r>
      <w:r>
        <w:rPr>
          <w:spacing w:val="-3"/>
        </w:rPr>
        <w:t xml:space="preserve"> </w:t>
      </w:r>
      <w:r>
        <w:t>notification</w:t>
      </w:r>
    </w:p>
    <w:p w14:paraId="7D0A1783" w14:textId="77777777" w:rsidR="004415BB" w:rsidRDefault="004415BB">
      <w:pPr>
        <w:pStyle w:val="BodyText"/>
        <w:spacing w:before="7"/>
        <w:ind w:left="0" w:firstLine="0"/>
        <w:rPr>
          <w:sz w:val="25"/>
        </w:rPr>
      </w:pPr>
    </w:p>
    <w:p w14:paraId="0734E558" w14:textId="77777777" w:rsidR="004415BB" w:rsidRDefault="00FD4C13">
      <w:pPr>
        <w:pStyle w:val="Heading2"/>
        <w:spacing w:line="289" w:lineRule="exact"/>
      </w:pPr>
      <w:r>
        <w:rPr>
          <w:color w:val="366090"/>
        </w:rPr>
        <w:t>Private School</w:t>
      </w:r>
    </w:p>
    <w:p w14:paraId="134F120D" w14:textId="33943DF6" w:rsidR="004415BB" w:rsidRDefault="00FD4C13">
      <w:pPr>
        <w:pStyle w:val="ListParagraph"/>
        <w:numPr>
          <w:ilvl w:val="0"/>
          <w:numId w:val="3"/>
        </w:numPr>
        <w:tabs>
          <w:tab w:val="left" w:pos="819"/>
          <w:tab w:val="left" w:pos="820"/>
        </w:tabs>
        <w:spacing w:before="0" w:line="289" w:lineRule="exact"/>
        <w:rPr>
          <w:sz w:val="24"/>
        </w:rPr>
      </w:pPr>
      <w:r>
        <w:t>501-</w:t>
      </w:r>
      <w:proofErr w:type="gramStart"/>
      <w:r>
        <w:t>C(</w:t>
      </w:r>
      <w:proofErr w:type="gramEnd"/>
      <w:r>
        <w:t>3) – Private Schools</w:t>
      </w:r>
      <w:r>
        <w:rPr>
          <w:spacing w:val="-19"/>
        </w:rPr>
        <w:t xml:space="preserve"> </w:t>
      </w:r>
      <w:r w:rsidR="00507056">
        <w:t>o</w:t>
      </w:r>
      <w:r>
        <w:t>nly</w:t>
      </w:r>
    </w:p>
    <w:p w14:paraId="5B742F39" w14:textId="77777777" w:rsidR="004415BB" w:rsidRDefault="004415BB">
      <w:pPr>
        <w:pStyle w:val="BodyText"/>
        <w:spacing w:before="2"/>
        <w:ind w:left="0" w:firstLine="0"/>
        <w:rPr>
          <w:sz w:val="25"/>
        </w:rPr>
      </w:pPr>
    </w:p>
    <w:p w14:paraId="134487E2" w14:textId="77777777" w:rsidR="004415BB" w:rsidRDefault="00FD4C13">
      <w:pPr>
        <w:pStyle w:val="Heading2"/>
        <w:spacing w:line="289" w:lineRule="exact"/>
      </w:pPr>
      <w:r>
        <w:rPr>
          <w:color w:val="366090"/>
        </w:rPr>
        <w:t>Pricing Program</w:t>
      </w:r>
    </w:p>
    <w:p w14:paraId="2C3946CF" w14:textId="6775C8F8" w:rsidR="00937636" w:rsidRPr="002212F4" w:rsidRDefault="00FD4C13" w:rsidP="00937636">
      <w:pPr>
        <w:spacing w:line="289" w:lineRule="exact"/>
        <w:ind w:left="100"/>
        <w:rPr>
          <w:i/>
          <w:iCs/>
          <w:sz w:val="24"/>
        </w:rPr>
      </w:pPr>
      <w:r>
        <w:t xml:space="preserve">Letter to Household </w:t>
      </w:r>
      <w:r w:rsidRPr="00DC1B12">
        <w:t>- Required for SFAs operating pricing programs</w:t>
      </w:r>
      <w:r w:rsidR="00937636" w:rsidRPr="00DC1B12">
        <w:t xml:space="preserve">. </w:t>
      </w:r>
      <w:r w:rsidR="00937636" w:rsidRPr="00DC1B12">
        <w:rPr>
          <w:i/>
          <w:iCs/>
        </w:rPr>
        <w:t xml:space="preserve">Not required for </w:t>
      </w:r>
      <w:r w:rsidR="002212F4" w:rsidRPr="00DC1B12">
        <w:rPr>
          <w:i/>
          <w:iCs/>
        </w:rPr>
        <w:t xml:space="preserve">SFAs operating </w:t>
      </w:r>
      <w:r w:rsidR="003D3F23" w:rsidRPr="00DC1B12">
        <w:rPr>
          <w:i/>
          <w:iCs/>
        </w:rPr>
        <w:t>Seamless Summer Option (</w:t>
      </w:r>
      <w:r w:rsidR="00937636" w:rsidRPr="00DC1B12">
        <w:rPr>
          <w:i/>
          <w:iCs/>
        </w:rPr>
        <w:t>SSO</w:t>
      </w:r>
      <w:r w:rsidR="003D3F23" w:rsidRPr="00DC1B12">
        <w:rPr>
          <w:i/>
          <w:iCs/>
        </w:rPr>
        <w:t>)</w:t>
      </w:r>
      <w:r w:rsidR="002212F4" w:rsidRPr="00DC1B12">
        <w:rPr>
          <w:i/>
          <w:iCs/>
        </w:rPr>
        <w:t>.</w:t>
      </w:r>
      <w:r w:rsidR="00937636" w:rsidRPr="002212F4">
        <w:rPr>
          <w:i/>
          <w:iCs/>
          <w:sz w:val="24"/>
        </w:rPr>
        <w:t xml:space="preserve"> </w:t>
      </w:r>
    </w:p>
    <w:p w14:paraId="5842F1F6" w14:textId="77777777" w:rsidR="004415BB" w:rsidRDefault="004415BB">
      <w:pPr>
        <w:pStyle w:val="BodyText"/>
        <w:spacing w:before="4"/>
        <w:ind w:left="0" w:firstLine="0"/>
        <w:rPr>
          <w:sz w:val="26"/>
        </w:rPr>
      </w:pPr>
    </w:p>
    <w:p w14:paraId="1B493D8A" w14:textId="77777777" w:rsidR="004415BB" w:rsidRDefault="00FD4C13">
      <w:pPr>
        <w:pStyle w:val="Heading2"/>
      </w:pPr>
      <w:r>
        <w:rPr>
          <w:color w:val="366090"/>
        </w:rPr>
        <w:t>Supplemental Documents</w:t>
      </w:r>
    </w:p>
    <w:p w14:paraId="0C7D5AB7" w14:textId="15414A00" w:rsidR="00B9376F" w:rsidRPr="00B9376F" w:rsidRDefault="007E19A2">
      <w:pPr>
        <w:pStyle w:val="ListParagraph"/>
        <w:numPr>
          <w:ilvl w:val="0"/>
          <w:numId w:val="3"/>
        </w:numPr>
        <w:tabs>
          <w:tab w:val="left" w:pos="819"/>
          <w:tab w:val="left" w:pos="820"/>
        </w:tabs>
        <w:spacing w:before="0"/>
        <w:ind w:right="101"/>
      </w:pPr>
      <w:hyperlink r:id="rId21">
        <w:r w:rsidR="00FD4C13">
          <w:rPr>
            <w:color w:val="0000FF"/>
            <w:u w:val="single" w:color="0000FF"/>
          </w:rPr>
          <w:t xml:space="preserve">Assignment of USDA Foods Planned Assistant Level (PAL) Agreement </w:t>
        </w:r>
      </w:hyperlink>
      <w:r w:rsidR="00FD4C13">
        <w:t>– Only required for SFAs that contract</w:t>
      </w:r>
      <w:r w:rsidR="00FD4C13">
        <w:rPr>
          <w:spacing w:val="-4"/>
        </w:rPr>
        <w:t xml:space="preserve"> </w:t>
      </w:r>
      <w:r w:rsidR="00FD4C13">
        <w:t>with</w:t>
      </w:r>
      <w:r w:rsidR="00FD4C13">
        <w:rPr>
          <w:spacing w:val="-4"/>
        </w:rPr>
        <w:t xml:space="preserve"> </w:t>
      </w:r>
      <w:r w:rsidR="00FD4C13">
        <w:t>a</w:t>
      </w:r>
      <w:r w:rsidR="00FD4C13">
        <w:rPr>
          <w:spacing w:val="-4"/>
        </w:rPr>
        <w:t xml:space="preserve"> </w:t>
      </w:r>
      <w:r w:rsidR="00FD4C13">
        <w:t>vendor</w:t>
      </w:r>
      <w:r w:rsidR="00FD4C13">
        <w:rPr>
          <w:spacing w:val="-4"/>
        </w:rPr>
        <w:t xml:space="preserve"> </w:t>
      </w:r>
      <w:r w:rsidR="00FD4C13">
        <w:t>or</w:t>
      </w:r>
      <w:r w:rsidR="00FD4C13">
        <w:rPr>
          <w:spacing w:val="-4"/>
        </w:rPr>
        <w:t xml:space="preserve"> </w:t>
      </w:r>
      <w:r w:rsidR="00B9376F">
        <w:rPr>
          <w:spacing w:val="-4"/>
        </w:rPr>
        <w:t>Food Service Management Company (</w:t>
      </w:r>
      <w:r w:rsidR="00FD4C13">
        <w:t>FSMC</w:t>
      </w:r>
      <w:r w:rsidR="00B9376F">
        <w:t>)</w:t>
      </w:r>
      <w:r w:rsidR="00FD4C13">
        <w:rPr>
          <w:spacing w:val="-4"/>
        </w:rPr>
        <w:t xml:space="preserve"> </w:t>
      </w:r>
      <w:r w:rsidR="00FD4C13">
        <w:t>and</w:t>
      </w:r>
      <w:r w:rsidR="00FD4C13">
        <w:rPr>
          <w:spacing w:val="-4"/>
        </w:rPr>
        <w:t xml:space="preserve"> </w:t>
      </w:r>
      <w:r w:rsidR="00FD4C13">
        <w:t>who</w:t>
      </w:r>
      <w:r w:rsidR="00FD4C13">
        <w:rPr>
          <w:spacing w:val="-4"/>
        </w:rPr>
        <w:t xml:space="preserve"> </w:t>
      </w:r>
      <w:r w:rsidR="00FD4C13">
        <w:t>have</w:t>
      </w:r>
      <w:r w:rsidR="00FD4C13">
        <w:rPr>
          <w:spacing w:val="-4"/>
        </w:rPr>
        <w:t xml:space="preserve"> </w:t>
      </w:r>
      <w:r w:rsidR="00FD4C13">
        <w:t>authorized</w:t>
      </w:r>
      <w:r w:rsidR="00FD4C13">
        <w:rPr>
          <w:spacing w:val="-4"/>
        </w:rPr>
        <w:t xml:space="preserve"> </w:t>
      </w:r>
      <w:r w:rsidR="00FD4C13">
        <w:t>the</w:t>
      </w:r>
      <w:r w:rsidR="00FD4C13">
        <w:rPr>
          <w:spacing w:val="-4"/>
        </w:rPr>
        <w:t xml:space="preserve"> </w:t>
      </w:r>
      <w:r w:rsidR="00FD4C13">
        <w:t>vendor</w:t>
      </w:r>
      <w:r w:rsidR="00FD4C13">
        <w:rPr>
          <w:spacing w:val="-4"/>
        </w:rPr>
        <w:t xml:space="preserve"> </w:t>
      </w:r>
      <w:r w:rsidR="00FD4C13">
        <w:t>or</w:t>
      </w:r>
      <w:r w:rsidR="00FD4C13">
        <w:rPr>
          <w:spacing w:val="-4"/>
        </w:rPr>
        <w:t xml:space="preserve"> </w:t>
      </w:r>
      <w:r w:rsidR="00FD4C13">
        <w:t>FSMC</w:t>
      </w:r>
      <w:r w:rsidR="00FD4C13">
        <w:rPr>
          <w:spacing w:val="-4"/>
        </w:rPr>
        <w:t xml:space="preserve"> </w:t>
      </w:r>
      <w:r w:rsidR="00FD4C13">
        <w:t>to</w:t>
      </w:r>
      <w:r w:rsidR="00FD4C13">
        <w:rPr>
          <w:spacing w:val="-4"/>
        </w:rPr>
        <w:t xml:space="preserve"> </w:t>
      </w:r>
      <w:r w:rsidR="00FD4C13">
        <w:t>utilize</w:t>
      </w:r>
      <w:r w:rsidR="00FD4C13">
        <w:rPr>
          <w:spacing w:val="-4"/>
        </w:rPr>
        <w:t xml:space="preserve"> </w:t>
      </w:r>
      <w:r w:rsidR="00FD4C13">
        <w:t>the</w:t>
      </w:r>
      <w:r w:rsidR="00FD4C13">
        <w:rPr>
          <w:spacing w:val="-4"/>
        </w:rPr>
        <w:t xml:space="preserve"> </w:t>
      </w:r>
      <w:r w:rsidR="00FD4C13">
        <w:t>entitlement on</w:t>
      </w:r>
      <w:r w:rsidR="00FD4C13">
        <w:rPr>
          <w:spacing w:val="-6"/>
        </w:rPr>
        <w:t xml:space="preserve"> </w:t>
      </w:r>
      <w:r w:rsidR="00FD4C13">
        <w:t>their</w:t>
      </w:r>
      <w:r w:rsidR="00FD4C13">
        <w:rPr>
          <w:spacing w:val="-6"/>
        </w:rPr>
        <w:t xml:space="preserve"> </w:t>
      </w:r>
      <w:r w:rsidR="00FD4C13">
        <w:t>behalf.</w:t>
      </w:r>
      <w:r w:rsidR="00FD4C13">
        <w:rPr>
          <w:spacing w:val="-6"/>
        </w:rPr>
        <w:t xml:space="preserve"> </w:t>
      </w:r>
      <w:r w:rsidR="00937636">
        <w:rPr>
          <w:spacing w:val="-6"/>
        </w:rPr>
        <w:t xml:space="preserve">The allotment can be found under </w:t>
      </w:r>
    </w:p>
    <w:p w14:paraId="3B7A8874" w14:textId="6E956627" w:rsidR="00937636" w:rsidRPr="00937636" w:rsidRDefault="00937636" w:rsidP="00B9376F">
      <w:pPr>
        <w:pStyle w:val="ListParagraph"/>
        <w:tabs>
          <w:tab w:val="left" w:pos="819"/>
          <w:tab w:val="left" w:pos="820"/>
        </w:tabs>
        <w:spacing w:before="0"/>
        <w:ind w:right="101" w:firstLine="0"/>
      </w:pPr>
      <w:r>
        <w:rPr>
          <w:spacing w:val="-6"/>
        </w:rPr>
        <w:t>Notifications</w:t>
      </w:r>
      <w:r w:rsidR="00B9376F">
        <w:rPr>
          <w:spacing w:val="-6"/>
        </w:rPr>
        <w:t xml:space="preserve"> </w:t>
      </w:r>
      <w:r>
        <w:rPr>
          <w:spacing w:val="-6"/>
        </w:rPr>
        <w:t xml:space="preserve">&gt; </w:t>
      </w:r>
      <w:r w:rsidRPr="00937636">
        <w:rPr>
          <w:spacing w:val="-6"/>
        </w:rPr>
        <w:t>Planned Assistance Level Notification (Estimate)</w:t>
      </w:r>
      <w:r w:rsidR="00B9376F">
        <w:rPr>
          <w:spacing w:val="-6"/>
        </w:rPr>
        <w:t>.</w:t>
      </w:r>
    </w:p>
    <w:p w14:paraId="3475DAB9" w14:textId="77777777" w:rsidR="002212F4" w:rsidRDefault="007E19A2" w:rsidP="002212F4">
      <w:pPr>
        <w:pStyle w:val="ListParagraph"/>
        <w:numPr>
          <w:ilvl w:val="0"/>
          <w:numId w:val="3"/>
        </w:numPr>
        <w:tabs>
          <w:tab w:val="left" w:pos="819"/>
          <w:tab w:val="left" w:pos="820"/>
        </w:tabs>
        <w:spacing w:before="0"/>
        <w:ind w:right="101"/>
      </w:pPr>
      <w:hyperlink r:id="rId22">
        <w:r w:rsidR="00FD4C13">
          <w:t>Emergency</w:t>
        </w:r>
      </w:hyperlink>
      <w:r w:rsidR="00FD4C13">
        <w:rPr>
          <w:spacing w:val="-6"/>
        </w:rPr>
        <w:t xml:space="preserve"> </w:t>
      </w:r>
      <w:r w:rsidR="00FD4C13">
        <w:t>Meal</w:t>
      </w:r>
      <w:r w:rsidR="00FD4C13">
        <w:rPr>
          <w:spacing w:val="-6"/>
        </w:rPr>
        <w:t xml:space="preserve"> </w:t>
      </w:r>
      <w:r w:rsidR="00FD4C13">
        <w:t>Plan-</w:t>
      </w:r>
      <w:r w:rsidR="00FD4C13">
        <w:rPr>
          <w:spacing w:val="-6"/>
        </w:rPr>
        <w:t xml:space="preserve"> </w:t>
      </w:r>
      <w:r w:rsidR="00FD4C13">
        <w:t>only</w:t>
      </w:r>
      <w:r w:rsidR="00FD4C13">
        <w:rPr>
          <w:spacing w:val="-6"/>
        </w:rPr>
        <w:t xml:space="preserve"> </w:t>
      </w:r>
      <w:r w:rsidR="00FD4C13">
        <w:t>required</w:t>
      </w:r>
      <w:r w:rsidR="00FD4C13">
        <w:rPr>
          <w:spacing w:val="-6"/>
        </w:rPr>
        <w:t xml:space="preserve"> </w:t>
      </w:r>
      <w:r w:rsidR="00FD4C13">
        <w:t>for</w:t>
      </w:r>
      <w:r w:rsidR="00FD4C13">
        <w:rPr>
          <w:spacing w:val="-6"/>
        </w:rPr>
        <w:t xml:space="preserve"> </w:t>
      </w:r>
      <w:r w:rsidR="00FD4C13">
        <w:t>SFAs</w:t>
      </w:r>
      <w:r w:rsidR="00FD4C13">
        <w:rPr>
          <w:spacing w:val="-6"/>
        </w:rPr>
        <w:t xml:space="preserve"> </w:t>
      </w:r>
      <w:r w:rsidR="00FD4C13">
        <w:t>implementing</w:t>
      </w:r>
      <w:r w:rsidR="00FD4C13">
        <w:rPr>
          <w:spacing w:val="-6"/>
        </w:rPr>
        <w:t xml:space="preserve"> </w:t>
      </w:r>
      <w:r w:rsidR="00FD4C13">
        <w:t>emergency</w:t>
      </w:r>
      <w:r w:rsidR="00FD4C13">
        <w:rPr>
          <w:spacing w:val="-6"/>
        </w:rPr>
        <w:t xml:space="preserve"> </w:t>
      </w:r>
      <w:r w:rsidR="00FD4C13">
        <w:t>meals.</w:t>
      </w:r>
    </w:p>
    <w:p w14:paraId="6FC66B37" w14:textId="722358AD" w:rsidR="004415BB" w:rsidRPr="002212F4" w:rsidRDefault="007E19A2" w:rsidP="002212F4">
      <w:pPr>
        <w:pStyle w:val="ListParagraph"/>
        <w:numPr>
          <w:ilvl w:val="0"/>
          <w:numId w:val="3"/>
        </w:numPr>
        <w:tabs>
          <w:tab w:val="left" w:pos="819"/>
          <w:tab w:val="left" w:pos="820"/>
        </w:tabs>
        <w:spacing w:before="0"/>
        <w:ind w:right="101"/>
      </w:pPr>
      <w:hyperlink r:id="rId23">
        <w:r w:rsidR="00FD4C13" w:rsidRPr="002212F4">
          <w:rPr>
            <w:color w:val="0000FF"/>
            <w:u w:val="single" w:color="0000FF"/>
          </w:rPr>
          <w:t>Severe</w:t>
        </w:r>
        <w:r w:rsidR="00FD4C13" w:rsidRPr="002212F4">
          <w:rPr>
            <w:color w:val="0000FF"/>
            <w:spacing w:val="-4"/>
            <w:u w:val="single" w:color="0000FF"/>
          </w:rPr>
          <w:t xml:space="preserve"> </w:t>
        </w:r>
        <w:r w:rsidR="00FD4C13" w:rsidRPr="002212F4">
          <w:rPr>
            <w:color w:val="0000FF"/>
            <w:u w:val="single" w:color="0000FF"/>
          </w:rPr>
          <w:t>Need</w:t>
        </w:r>
        <w:r w:rsidR="00FD4C13" w:rsidRPr="002212F4">
          <w:rPr>
            <w:color w:val="0000FF"/>
            <w:spacing w:val="-4"/>
            <w:u w:val="single" w:color="0000FF"/>
          </w:rPr>
          <w:t xml:space="preserve"> </w:t>
        </w:r>
        <w:r w:rsidR="00FD4C13" w:rsidRPr="002212F4">
          <w:rPr>
            <w:color w:val="0000FF"/>
            <w:u w:val="single" w:color="0000FF"/>
          </w:rPr>
          <w:t>Data</w:t>
        </w:r>
        <w:r w:rsidR="00FD4C13" w:rsidRPr="002212F4">
          <w:rPr>
            <w:color w:val="0000FF"/>
            <w:spacing w:val="-4"/>
            <w:u w:val="single" w:color="0000FF"/>
          </w:rPr>
          <w:t xml:space="preserve"> </w:t>
        </w:r>
        <w:r w:rsidR="00FD4C13" w:rsidRPr="002212F4">
          <w:rPr>
            <w:color w:val="0000FF"/>
            <w:u w:val="single" w:color="0000FF"/>
          </w:rPr>
          <w:t>Sheet</w:t>
        </w:r>
        <w:r w:rsidR="00FD4C13" w:rsidRPr="002212F4">
          <w:rPr>
            <w:color w:val="0000FF"/>
            <w:spacing w:val="-4"/>
            <w:u w:val="single" w:color="0000FF"/>
          </w:rPr>
          <w:t xml:space="preserve"> </w:t>
        </w:r>
      </w:hyperlink>
      <w:r w:rsidR="00FD4C13">
        <w:t>–</w:t>
      </w:r>
      <w:r w:rsidR="00FD4C13" w:rsidRPr="002212F4">
        <w:rPr>
          <w:spacing w:val="-4"/>
        </w:rPr>
        <w:t xml:space="preserve"> </w:t>
      </w:r>
      <w:r w:rsidR="00FD4C13">
        <w:t>SFAs</w:t>
      </w:r>
      <w:r w:rsidR="00FD4C13" w:rsidRPr="002212F4">
        <w:rPr>
          <w:spacing w:val="-4"/>
        </w:rPr>
        <w:t xml:space="preserve"> </w:t>
      </w:r>
      <w:r w:rsidR="00FD4C13" w:rsidRPr="002212F4">
        <w:rPr>
          <w:b/>
        </w:rPr>
        <w:t>do</w:t>
      </w:r>
      <w:r w:rsidR="00FD4C13" w:rsidRPr="002212F4">
        <w:rPr>
          <w:b/>
          <w:spacing w:val="-4"/>
        </w:rPr>
        <w:t xml:space="preserve"> </w:t>
      </w:r>
      <w:r w:rsidR="00FD4C13" w:rsidRPr="002212F4">
        <w:rPr>
          <w:b/>
        </w:rPr>
        <w:t>not</w:t>
      </w:r>
      <w:r w:rsidR="00FD4C13" w:rsidRPr="002212F4">
        <w:rPr>
          <w:b/>
          <w:spacing w:val="-4"/>
        </w:rPr>
        <w:t xml:space="preserve"> </w:t>
      </w:r>
      <w:r w:rsidR="00FD4C13">
        <w:t>need</w:t>
      </w:r>
      <w:r w:rsidR="00FD4C13" w:rsidRPr="002212F4">
        <w:rPr>
          <w:spacing w:val="-4"/>
        </w:rPr>
        <w:t xml:space="preserve"> </w:t>
      </w:r>
      <w:r w:rsidR="00FD4C13">
        <w:t>to</w:t>
      </w:r>
      <w:r w:rsidR="00FD4C13" w:rsidRPr="002212F4">
        <w:rPr>
          <w:spacing w:val="-4"/>
        </w:rPr>
        <w:t xml:space="preserve"> </w:t>
      </w:r>
      <w:r w:rsidR="00FD4C13">
        <w:t>complete</w:t>
      </w:r>
      <w:r w:rsidR="00FD4C13" w:rsidRPr="002212F4">
        <w:rPr>
          <w:spacing w:val="-4"/>
        </w:rPr>
        <w:t xml:space="preserve"> </w:t>
      </w:r>
      <w:r w:rsidR="00FD4C13">
        <w:t>this</w:t>
      </w:r>
      <w:r w:rsidR="00FD4C13" w:rsidRPr="002212F4">
        <w:rPr>
          <w:spacing w:val="-4"/>
        </w:rPr>
        <w:t xml:space="preserve"> </w:t>
      </w:r>
      <w:r w:rsidR="00FD4C13">
        <w:t>form</w:t>
      </w:r>
      <w:r w:rsidR="00FD4C13" w:rsidRPr="002212F4">
        <w:rPr>
          <w:spacing w:val="-4"/>
        </w:rPr>
        <w:t xml:space="preserve"> </w:t>
      </w:r>
      <w:r w:rsidR="00FD4C13">
        <w:t>for</w:t>
      </w:r>
      <w:r w:rsidR="00FD4C13" w:rsidRPr="002212F4">
        <w:rPr>
          <w:spacing w:val="-4"/>
        </w:rPr>
        <w:t xml:space="preserve"> </w:t>
      </w:r>
      <w:r w:rsidR="00FD4C13">
        <w:t>sites</w:t>
      </w:r>
      <w:r w:rsidR="00FD4C13" w:rsidRPr="002212F4">
        <w:rPr>
          <w:spacing w:val="-4"/>
        </w:rPr>
        <w:t xml:space="preserve"> </w:t>
      </w:r>
      <w:r w:rsidR="00FD4C13">
        <w:t>that</w:t>
      </w:r>
      <w:r w:rsidR="00FD4C13" w:rsidRPr="002212F4">
        <w:rPr>
          <w:spacing w:val="-4"/>
        </w:rPr>
        <w:t xml:space="preserve"> </w:t>
      </w:r>
      <w:r w:rsidR="00FD4C13">
        <w:t>participated</w:t>
      </w:r>
      <w:r w:rsidR="00FD4C13" w:rsidRPr="002212F4">
        <w:rPr>
          <w:spacing w:val="-4"/>
        </w:rPr>
        <w:t xml:space="preserve"> </w:t>
      </w:r>
      <w:r w:rsidR="00FD4C13">
        <w:t>in</w:t>
      </w:r>
      <w:r w:rsidR="00FD4C13" w:rsidRPr="002212F4">
        <w:rPr>
          <w:spacing w:val="-4"/>
        </w:rPr>
        <w:t xml:space="preserve"> </w:t>
      </w:r>
      <w:r w:rsidR="00FD4C13">
        <w:t>the Community</w:t>
      </w:r>
      <w:r w:rsidR="00FD4C13" w:rsidRPr="002212F4">
        <w:rPr>
          <w:spacing w:val="-5"/>
        </w:rPr>
        <w:t xml:space="preserve"> </w:t>
      </w:r>
      <w:r w:rsidR="00FD4C13">
        <w:t>Eligibility</w:t>
      </w:r>
      <w:r w:rsidR="00FD4C13" w:rsidRPr="002212F4">
        <w:rPr>
          <w:spacing w:val="-5"/>
        </w:rPr>
        <w:t xml:space="preserve"> </w:t>
      </w:r>
      <w:r w:rsidR="00FD4C13">
        <w:t>Program</w:t>
      </w:r>
      <w:r w:rsidR="00FD4C13" w:rsidRPr="002212F4">
        <w:rPr>
          <w:spacing w:val="-5"/>
        </w:rPr>
        <w:t xml:space="preserve"> </w:t>
      </w:r>
      <w:r w:rsidR="00FD4C13">
        <w:t>(CEP).</w:t>
      </w:r>
      <w:r w:rsidR="00FD4C13" w:rsidRPr="002212F4">
        <w:rPr>
          <w:spacing w:val="-5"/>
        </w:rPr>
        <w:t xml:space="preserve"> </w:t>
      </w:r>
      <w:r w:rsidR="00FD4C13">
        <w:t>Only</w:t>
      </w:r>
      <w:r w:rsidR="00FD4C13" w:rsidRPr="002212F4">
        <w:rPr>
          <w:spacing w:val="-5"/>
        </w:rPr>
        <w:t xml:space="preserve"> </w:t>
      </w:r>
      <w:r w:rsidR="00FD4C13">
        <w:t>required</w:t>
      </w:r>
      <w:r w:rsidR="00FD4C13" w:rsidRPr="002212F4">
        <w:rPr>
          <w:spacing w:val="-5"/>
        </w:rPr>
        <w:t xml:space="preserve"> </w:t>
      </w:r>
      <w:r w:rsidR="00FD4C13">
        <w:t>for</w:t>
      </w:r>
      <w:r w:rsidR="00FD4C13" w:rsidRPr="002212F4">
        <w:rPr>
          <w:spacing w:val="-5"/>
        </w:rPr>
        <w:t xml:space="preserve"> </w:t>
      </w:r>
      <w:r w:rsidR="00FD4C13">
        <w:t>multi-site</w:t>
      </w:r>
      <w:r w:rsidR="00FD4C13" w:rsidRPr="002212F4">
        <w:rPr>
          <w:spacing w:val="-5"/>
        </w:rPr>
        <w:t xml:space="preserve"> </w:t>
      </w:r>
      <w:r w:rsidR="00FD4C13">
        <w:t>SFAs.</w:t>
      </w:r>
    </w:p>
    <w:p w14:paraId="2A0C1697" w14:textId="34ED4F3D" w:rsidR="004415BB" w:rsidRDefault="00FD4C13">
      <w:pPr>
        <w:pStyle w:val="ListParagraph"/>
        <w:numPr>
          <w:ilvl w:val="0"/>
          <w:numId w:val="3"/>
        </w:numPr>
        <w:tabs>
          <w:tab w:val="left" w:pos="819"/>
          <w:tab w:val="left" w:pos="820"/>
        </w:tabs>
        <w:ind w:right="104"/>
      </w:pPr>
      <w:r>
        <w:t>Policy Statement – SFAs may provide their own policy statement opposed to the State Agencies policy statement.</w:t>
      </w:r>
      <w:r>
        <w:rPr>
          <w:spacing w:val="-4"/>
        </w:rPr>
        <w:t xml:space="preserve"> </w:t>
      </w:r>
      <w:r>
        <w:t>SF</w:t>
      </w:r>
      <w:r w:rsidR="00B9376F">
        <w:t>A</w:t>
      </w:r>
      <w:r>
        <w:t>s</w:t>
      </w:r>
      <w:r>
        <w:rPr>
          <w:spacing w:val="-4"/>
        </w:rPr>
        <w:t xml:space="preserve"> </w:t>
      </w:r>
      <w:r>
        <w:t>who</w:t>
      </w:r>
      <w:r>
        <w:rPr>
          <w:spacing w:val="-4"/>
        </w:rPr>
        <w:t xml:space="preserve"> </w:t>
      </w:r>
      <w:r>
        <w:t>accept</w:t>
      </w:r>
      <w:r>
        <w:rPr>
          <w:spacing w:val="-4"/>
        </w:rPr>
        <w:t xml:space="preserve"> </w:t>
      </w:r>
      <w:r>
        <w:t>the</w:t>
      </w:r>
      <w:r w:rsidR="00647BF7">
        <w:t xml:space="preserve"> State Agency</w:t>
      </w:r>
      <w:r>
        <w:rPr>
          <w:spacing w:val="-4"/>
        </w:rPr>
        <w:t xml:space="preserve"> </w:t>
      </w:r>
      <w:r>
        <w:t>policy</w:t>
      </w:r>
      <w:r>
        <w:rPr>
          <w:spacing w:val="-4"/>
        </w:rPr>
        <w:t xml:space="preserve"> </w:t>
      </w:r>
      <w:r>
        <w:t>statement</w:t>
      </w:r>
      <w:r>
        <w:rPr>
          <w:spacing w:val="-4"/>
        </w:rPr>
        <w:t xml:space="preserve"> </w:t>
      </w:r>
      <w:r>
        <w:t>in</w:t>
      </w:r>
      <w:r>
        <w:rPr>
          <w:spacing w:val="-4"/>
        </w:rPr>
        <w:t xml:space="preserve"> </w:t>
      </w:r>
      <w:r>
        <w:t>the</w:t>
      </w:r>
      <w:r>
        <w:rPr>
          <w:spacing w:val="-4"/>
        </w:rPr>
        <w:t xml:space="preserve"> </w:t>
      </w:r>
      <w:r>
        <w:t>CNP</w:t>
      </w:r>
      <w:r>
        <w:rPr>
          <w:spacing w:val="-4"/>
        </w:rPr>
        <w:t xml:space="preserve"> </w:t>
      </w:r>
      <w:r>
        <w:t>application</w:t>
      </w:r>
      <w:r>
        <w:rPr>
          <w:spacing w:val="-4"/>
        </w:rPr>
        <w:t xml:space="preserve"> </w:t>
      </w:r>
      <w:r>
        <w:t>are</w:t>
      </w:r>
      <w:r>
        <w:rPr>
          <w:spacing w:val="-4"/>
        </w:rPr>
        <w:t xml:space="preserve"> </w:t>
      </w:r>
      <w:r>
        <w:t>not</w:t>
      </w:r>
      <w:r>
        <w:rPr>
          <w:spacing w:val="-4"/>
        </w:rPr>
        <w:t xml:space="preserve"> </w:t>
      </w:r>
      <w:r>
        <w:t>required</w:t>
      </w:r>
      <w:r>
        <w:rPr>
          <w:spacing w:val="-4"/>
        </w:rPr>
        <w:t xml:space="preserve"> </w:t>
      </w:r>
      <w:r>
        <w:t>to</w:t>
      </w:r>
      <w:r>
        <w:rPr>
          <w:spacing w:val="-4"/>
        </w:rPr>
        <w:t xml:space="preserve"> </w:t>
      </w:r>
      <w:r>
        <w:t>provide</w:t>
      </w:r>
      <w:r>
        <w:rPr>
          <w:spacing w:val="-4"/>
        </w:rPr>
        <w:t xml:space="preserve"> </w:t>
      </w:r>
      <w:r>
        <w:t>an additional</w:t>
      </w:r>
      <w:r>
        <w:rPr>
          <w:spacing w:val="-13"/>
        </w:rPr>
        <w:t xml:space="preserve"> </w:t>
      </w:r>
      <w:r>
        <w:t>statement.</w:t>
      </w:r>
    </w:p>
    <w:p w14:paraId="2CCB7134" w14:textId="4FB2AD2B" w:rsidR="004415BB" w:rsidRDefault="007E19A2" w:rsidP="002212F4">
      <w:pPr>
        <w:pStyle w:val="ListParagraph"/>
        <w:numPr>
          <w:ilvl w:val="0"/>
          <w:numId w:val="3"/>
        </w:numPr>
        <w:tabs>
          <w:tab w:val="left" w:pos="819"/>
          <w:tab w:val="left" w:pos="820"/>
        </w:tabs>
      </w:pPr>
      <w:hyperlink r:id="rId24" w:history="1">
        <w:r w:rsidR="002212F4" w:rsidRPr="007E19A2">
          <w:rPr>
            <w:rStyle w:val="Hyperlink"/>
          </w:rPr>
          <w:t>Waiver Req</w:t>
        </w:r>
        <w:bookmarkStart w:id="0" w:name="_GoBack"/>
        <w:bookmarkEnd w:id="0"/>
        <w:r w:rsidR="002212F4" w:rsidRPr="007E19A2">
          <w:rPr>
            <w:rStyle w:val="Hyperlink"/>
          </w:rPr>
          <w:t>u</w:t>
        </w:r>
        <w:r w:rsidR="002212F4" w:rsidRPr="007E19A2">
          <w:rPr>
            <w:rStyle w:val="Hyperlink"/>
          </w:rPr>
          <w:t>est Form</w:t>
        </w:r>
      </w:hyperlink>
      <w:r w:rsidR="002212F4">
        <w:t xml:space="preserve"> (Misc.)—</w:t>
      </w:r>
      <w:r w:rsidR="009B4453">
        <w:t xml:space="preserve">Specific to </w:t>
      </w:r>
      <w:r w:rsidR="002212F4">
        <w:t>the 2021-22 school yea</w:t>
      </w:r>
      <w:r w:rsidR="00DC1B12">
        <w:t>r, upload the waiver request for</w:t>
      </w:r>
      <w:r w:rsidR="002212F4">
        <w:t xml:space="preserve">m in the Misc. </w:t>
      </w:r>
      <w:r w:rsidR="00B9376F">
        <w:t>s</w:t>
      </w:r>
      <w:r w:rsidR="002212F4">
        <w:t xml:space="preserve">pot. </w:t>
      </w:r>
    </w:p>
    <w:p w14:paraId="13C2A346" w14:textId="77777777" w:rsidR="004415BB" w:rsidRDefault="004415BB">
      <w:pPr>
        <w:pStyle w:val="BodyText"/>
        <w:spacing w:before="7"/>
        <w:ind w:left="0" w:firstLine="0"/>
        <w:rPr>
          <w:sz w:val="25"/>
        </w:rPr>
      </w:pPr>
    </w:p>
    <w:p w14:paraId="2CFE5D91" w14:textId="77777777" w:rsidR="004415BB" w:rsidRDefault="00FD4C13">
      <w:pPr>
        <w:pStyle w:val="Heading2"/>
      </w:pPr>
      <w:r>
        <w:rPr>
          <w:color w:val="366090"/>
        </w:rPr>
        <w:t>Procurement Documents</w:t>
      </w:r>
    </w:p>
    <w:p w14:paraId="355852CD" w14:textId="51798106" w:rsidR="004415BB" w:rsidRDefault="00FD4C13">
      <w:pPr>
        <w:pStyle w:val="ListParagraph"/>
        <w:numPr>
          <w:ilvl w:val="0"/>
          <w:numId w:val="3"/>
        </w:numPr>
        <w:tabs>
          <w:tab w:val="left" w:pos="819"/>
          <w:tab w:val="left" w:pos="820"/>
        </w:tabs>
        <w:spacing w:before="0"/>
        <w:ind w:right="285"/>
      </w:pPr>
      <w:r>
        <w:t>Food</w:t>
      </w:r>
      <w:r>
        <w:rPr>
          <w:spacing w:val="-4"/>
        </w:rPr>
        <w:t xml:space="preserve"> </w:t>
      </w:r>
      <w:r>
        <w:t>Service</w:t>
      </w:r>
      <w:r>
        <w:rPr>
          <w:spacing w:val="-4"/>
        </w:rPr>
        <w:t xml:space="preserve"> </w:t>
      </w:r>
      <w:r>
        <w:t>Contract(s)</w:t>
      </w:r>
      <w:r>
        <w:rPr>
          <w:spacing w:val="-4"/>
        </w:rPr>
        <w:t xml:space="preserve"> </w:t>
      </w:r>
      <w:r>
        <w:t>-</w:t>
      </w:r>
      <w:r>
        <w:rPr>
          <w:spacing w:val="-4"/>
        </w:rPr>
        <w:t xml:space="preserve"> </w:t>
      </w:r>
      <w:r>
        <w:t>Only</w:t>
      </w:r>
      <w:r>
        <w:rPr>
          <w:spacing w:val="-4"/>
        </w:rPr>
        <w:t xml:space="preserve"> </w:t>
      </w:r>
      <w:r>
        <w:t>required</w:t>
      </w:r>
      <w:r>
        <w:rPr>
          <w:spacing w:val="-4"/>
        </w:rPr>
        <w:t xml:space="preserve"> </w:t>
      </w:r>
      <w:r>
        <w:t>for</w:t>
      </w:r>
      <w:r>
        <w:rPr>
          <w:spacing w:val="-4"/>
        </w:rPr>
        <w:t xml:space="preserve"> </w:t>
      </w:r>
      <w:r>
        <w:t>SFAs</w:t>
      </w:r>
      <w:r>
        <w:rPr>
          <w:spacing w:val="-4"/>
        </w:rPr>
        <w:t xml:space="preserve"> </w:t>
      </w:r>
      <w:r>
        <w:t>with</w:t>
      </w:r>
      <w:r>
        <w:rPr>
          <w:spacing w:val="-4"/>
        </w:rPr>
        <w:t xml:space="preserve"> </w:t>
      </w:r>
      <w:r>
        <w:t>a</w:t>
      </w:r>
      <w:r>
        <w:rPr>
          <w:spacing w:val="-4"/>
        </w:rPr>
        <w:t xml:space="preserve"> </w:t>
      </w:r>
      <w:r>
        <w:t>new</w:t>
      </w:r>
      <w:r>
        <w:rPr>
          <w:spacing w:val="-4"/>
        </w:rPr>
        <w:t xml:space="preserve"> </w:t>
      </w:r>
      <w:r>
        <w:t>contract</w:t>
      </w:r>
      <w:r>
        <w:rPr>
          <w:spacing w:val="-4"/>
        </w:rPr>
        <w:t xml:space="preserve"> </w:t>
      </w:r>
      <w:r>
        <w:t>beginning</w:t>
      </w:r>
      <w:r>
        <w:rPr>
          <w:spacing w:val="-4"/>
        </w:rPr>
        <w:t xml:space="preserve"> </w:t>
      </w:r>
      <w:r>
        <w:t>this</w:t>
      </w:r>
      <w:r>
        <w:rPr>
          <w:spacing w:val="-4"/>
        </w:rPr>
        <w:t xml:space="preserve"> </w:t>
      </w:r>
      <w:r>
        <w:t>school</w:t>
      </w:r>
      <w:r>
        <w:rPr>
          <w:spacing w:val="-4"/>
        </w:rPr>
        <w:t xml:space="preserve"> </w:t>
      </w:r>
      <w:r>
        <w:t>year;</w:t>
      </w:r>
      <w:r>
        <w:rPr>
          <w:spacing w:val="-4"/>
        </w:rPr>
        <w:t xml:space="preserve"> </w:t>
      </w:r>
      <w:r>
        <w:t>SFAs should upload all contracts that pertain to food</w:t>
      </w:r>
      <w:r>
        <w:rPr>
          <w:spacing w:val="-34"/>
        </w:rPr>
        <w:t xml:space="preserve"> </w:t>
      </w:r>
      <w:r>
        <w:t>services</w:t>
      </w:r>
      <w:r w:rsidR="00B9376F">
        <w:t>.</w:t>
      </w:r>
    </w:p>
    <w:p w14:paraId="186D551F" w14:textId="687391CB" w:rsidR="004415BB" w:rsidRDefault="00FD4C13">
      <w:pPr>
        <w:pStyle w:val="ListParagraph"/>
        <w:numPr>
          <w:ilvl w:val="0"/>
          <w:numId w:val="3"/>
        </w:numPr>
        <w:tabs>
          <w:tab w:val="left" w:pos="819"/>
          <w:tab w:val="left" w:pos="820"/>
        </w:tabs>
        <w:spacing w:before="3"/>
        <w:ind w:right="549"/>
      </w:pPr>
      <w:r>
        <w:t>Extension</w:t>
      </w:r>
      <w:r>
        <w:rPr>
          <w:spacing w:val="-4"/>
        </w:rPr>
        <w:t xml:space="preserve"> </w:t>
      </w:r>
      <w:r>
        <w:t>of</w:t>
      </w:r>
      <w:r>
        <w:rPr>
          <w:spacing w:val="-4"/>
        </w:rPr>
        <w:t xml:space="preserve"> </w:t>
      </w:r>
      <w:r>
        <w:t>Food</w:t>
      </w:r>
      <w:r>
        <w:rPr>
          <w:spacing w:val="-4"/>
        </w:rPr>
        <w:t xml:space="preserve"> </w:t>
      </w:r>
      <w:r>
        <w:t>Service</w:t>
      </w:r>
      <w:r>
        <w:rPr>
          <w:spacing w:val="-4"/>
        </w:rPr>
        <w:t xml:space="preserve"> </w:t>
      </w:r>
      <w:r>
        <w:t>Contract</w:t>
      </w:r>
      <w:r>
        <w:rPr>
          <w:spacing w:val="-4"/>
        </w:rPr>
        <w:t xml:space="preserve"> </w:t>
      </w:r>
      <w:r>
        <w:t>–Required</w:t>
      </w:r>
      <w:r>
        <w:rPr>
          <w:spacing w:val="-4"/>
        </w:rPr>
        <w:t xml:space="preserve"> </w:t>
      </w:r>
      <w:r>
        <w:t>for</w:t>
      </w:r>
      <w:r>
        <w:rPr>
          <w:spacing w:val="-4"/>
        </w:rPr>
        <w:t xml:space="preserve"> </w:t>
      </w:r>
      <w:r>
        <w:t>SFAs</w:t>
      </w:r>
      <w:r>
        <w:rPr>
          <w:spacing w:val="-4"/>
        </w:rPr>
        <w:t xml:space="preserve"> </w:t>
      </w:r>
      <w:r>
        <w:t>who</w:t>
      </w:r>
      <w:r>
        <w:rPr>
          <w:spacing w:val="-4"/>
        </w:rPr>
        <w:t xml:space="preserve"> </w:t>
      </w:r>
      <w:r>
        <w:t>are</w:t>
      </w:r>
      <w:r>
        <w:rPr>
          <w:spacing w:val="-4"/>
        </w:rPr>
        <w:t xml:space="preserve"> </w:t>
      </w:r>
      <w:r>
        <w:t>utilizing</w:t>
      </w:r>
      <w:r>
        <w:rPr>
          <w:spacing w:val="-4"/>
        </w:rPr>
        <w:t xml:space="preserve"> </w:t>
      </w:r>
      <w:r>
        <w:t>an</w:t>
      </w:r>
      <w:r>
        <w:rPr>
          <w:spacing w:val="-4"/>
        </w:rPr>
        <w:t xml:space="preserve"> </w:t>
      </w:r>
      <w:r>
        <w:t>option</w:t>
      </w:r>
      <w:r>
        <w:rPr>
          <w:spacing w:val="-4"/>
        </w:rPr>
        <w:t xml:space="preserve"> </w:t>
      </w:r>
      <w:r>
        <w:t>year</w:t>
      </w:r>
      <w:r>
        <w:rPr>
          <w:spacing w:val="-4"/>
        </w:rPr>
        <w:t xml:space="preserve"> </w:t>
      </w:r>
      <w:r>
        <w:t>in</w:t>
      </w:r>
      <w:r>
        <w:rPr>
          <w:spacing w:val="-4"/>
        </w:rPr>
        <w:t xml:space="preserve"> </w:t>
      </w:r>
      <w:r>
        <w:t>a</w:t>
      </w:r>
      <w:r>
        <w:rPr>
          <w:spacing w:val="-4"/>
        </w:rPr>
        <w:t xml:space="preserve"> </w:t>
      </w:r>
      <w:r>
        <w:t>current contract;</w:t>
      </w:r>
      <w:r>
        <w:rPr>
          <w:spacing w:val="-6"/>
        </w:rPr>
        <w:t xml:space="preserve"> </w:t>
      </w:r>
      <w:r>
        <w:t>upload</w:t>
      </w:r>
      <w:r>
        <w:rPr>
          <w:spacing w:val="-6"/>
        </w:rPr>
        <w:t xml:space="preserve"> </w:t>
      </w:r>
      <w:r>
        <w:t>all</w:t>
      </w:r>
      <w:r>
        <w:rPr>
          <w:spacing w:val="-6"/>
        </w:rPr>
        <w:t xml:space="preserve"> </w:t>
      </w:r>
      <w:r>
        <w:t>documentation</w:t>
      </w:r>
      <w:r>
        <w:rPr>
          <w:spacing w:val="-6"/>
        </w:rPr>
        <w:t xml:space="preserve"> </w:t>
      </w:r>
      <w:r>
        <w:t>related</w:t>
      </w:r>
      <w:r>
        <w:rPr>
          <w:spacing w:val="-6"/>
        </w:rPr>
        <w:t xml:space="preserve"> </w:t>
      </w:r>
      <w:r>
        <w:t>to</w:t>
      </w:r>
      <w:r>
        <w:rPr>
          <w:spacing w:val="-6"/>
        </w:rPr>
        <w:t xml:space="preserve"> </w:t>
      </w:r>
      <w:r>
        <w:t>the</w:t>
      </w:r>
      <w:r>
        <w:rPr>
          <w:spacing w:val="-6"/>
        </w:rPr>
        <w:t xml:space="preserve"> </w:t>
      </w:r>
      <w:r>
        <w:t>extension</w:t>
      </w:r>
    </w:p>
    <w:p w14:paraId="3648933D" w14:textId="77777777" w:rsidR="009B4453" w:rsidRDefault="009B4453" w:rsidP="009B4453">
      <w:pPr>
        <w:pStyle w:val="ListParagraph"/>
        <w:numPr>
          <w:ilvl w:val="0"/>
          <w:numId w:val="3"/>
        </w:numPr>
        <w:tabs>
          <w:tab w:val="left" w:pos="819"/>
          <w:tab w:val="left" w:pos="820"/>
        </w:tabs>
      </w:pPr>
      <w:r>
        <w:t>Food Service Contract</w:t>
      </w:r>
      <w:r>
        <w:rPr>
          <w:spacing w:val="-23"/>
        </w:rPr>
        <w:t xml:space="preserve"> </w:t>
      </w:r>
      <w:r>
        <w:t>Modification(s)</w:t>
      </w:r>
    </w:p>
    <w:p w14:paraId="19454D66" w14:textId="77777777" w:rsidR="009B4453" w:rsidRDefault="009B4453" w:rsidP="009B4453">
      <w:pPr>
        <w:pStyle w:val="ListParagraph"/>
        <w:numPr>
          <w:ilvl w:val="1"/>
          <w:numId w:val="3"/>
        </w:numPr>
        <w:tabs>
          <w:tab w:val="left" w:pos="1539"/>
          <w:tab w:val="left" w:pos="1540"/>
        </w:tabs>
      </w:pPr>
      <w:r>
        <w:t>Required</w:t>
      </w:r>
      <w:r>
        <w:rPr>
          <w:spacing w:val="-5"/>
        </w:rPr>
        <w:t xml:space="preserve"> </w:t>
      </w:r>
      <w:r>
        <w:t>for</w:t>
      </w:r>
      <w:r>
        <w:rPr>
          <w:spacing w:val="-5"/>
        </w:rPr>
        <w:t xml:space="preserve"> </w:t>
      </w:r>
      <w:r>
        <w:t>SFAs</w:t>
      </w:r>
      <w:r>
        <w:rPr>
          <w:spacing w:val="-5"/>
        </w:rPr>
        <w:t xml:space="preserve"> </w:t>
      </w:r>
      <w:r>
        <w:t>contracting</w:t>
      </w:r>
      <w:r>
        <w:rPr>
          <w:spacing w:val="-5"/>
        </w:rPr>
        <w:t xml:space="preserve"> </w:t>
      </w:r>
      <w:r>
        <w:t>with</w:t>
      </w:r>
      <w:r>
        <w:rPr>
          <w:spacing w:val="-5"/>
        </w:rPr>
        <w:t xml:space="preserve"> </w:t>
      </w:r>
      <w:r>
        <w:t>vendors</w:t>
      </w:r>
      <w:r>
        <w:rPr>
          <w:spacing w:val="-5"/>
        </w:rPr>
        <w:t xml:space="preserve"> </w:t>
      </w:r>
      <w:r>
        <w:t>or</w:t>
      </w:r>
      <w:r>
        <w:rPr>
          <w:spacing w:val="-5"/>
        </w:rPr>
        <w:t xml:space="preserve"> </w:t>
      </w:r>
      <w:r>
        <w:t>FSMCs</w:t>
      </w:r>
      <w:r>
        <w:rPr>
          <w:spacing w:val="-5"/>
        </w:rPr>
        <w:t xml:space="preserve"> </w:t>
      </w:r>
      <w:r>
        <w:t>due</w:t>
      </w:r>
      <w:r>
        <w:rPr>
          <w:spacing w:val="-5"/>
        </w:rPr>
        <w:t xml:space="preserve"> </w:t>
      </w:r>
      <w:r>
        <w:t>to</w:t>
      </w:r>
      <w:r>
        <w:rPr>
          <w:spacing w:val="-5"/>
        </w:rPr>
        <w:t xml:space="preserve"> </w:t>
      </w:r>
      <w:r>
        <w:t>updates</w:t>
      </w:r>
      <w:r>
        <w:rPr>
          <w:spacing w:val="-5"/>
        </w:rPr>
        <w:t xml:space="preserve"> </w:t>
      </w:r>
      <w:r>
        <w:t>in</w:t>
      </w:r>
      <w:r>
        <w:rPr>
          <w:spacing w:val="-5"/>
        </w:rPr>
        <w:t xml:space="preserve"> </w:t>
      </w:r>
      <w:r>
        <w:t>federal</w:t>
      </w:r>
      <w:r>
        <w:rPr>
          <w:spacing w:val="-5"/>
        </w:rPr>
        <w:t xml:space="preserve"> </w:t>
      </w:r>
      <w:r>
        <w:t>regulations;</w:t>
      </w:r>
    </w:p>
    <w:p w14:paraId="12B70B6A" w14:textId="77777777" w:rsidR="009B4453" w:rsidRDefault="009B4453" w:rsidP="009B4453">
      <w:pPr>
        <w:pStyle w:val="ListParagraph"/>
        <w:numPr>
          <w:ilvl w:val="1"/>
          <w:numId w:val="3"/>
        </w:numPr>
        <w:tabs>
          <w:tab w:val="left" w:pos="1539"/>
          <w:tab w:val="left" w:pos="1540"/>
        </w:tabs>
      </w:pPr>
      <w:r>
        <w:t>Required for other modifications to existing</w:t>
      </w:r>
      <w:r>
        <w:rPr>
          <w:spacing w:val="-34"/>
        </w:rPr>
        <w:t xml:space="preserve"> </w:t>
      </w:r>
      <w:r>
        <w:t>contracts;</w:t>
      </w:r>
    </w:p>
    <w:p w14:paraId="60108988" w14:textId="74C1C70B" w:rsidR="009B4453" w:rsidRDefault="009B4453" w:rsidP="009B4453">
      <w:pPr>
        <w:pStyle w:val="ListParagraph"/>
        <w:numPr>
          <w:ilvl w:val="1"/>
          <w:numId w:val="3"/>
        </w:numPr>
        <w:tabs>
          <w:tab w:val="left" w:pos="1539"/>
          <w:tab w:val="left" w:pos="1540"/>
        </w:tabs>
      </w:pPr>
      <w:r>
        <w:t>Upload</w:t>
      </w:r>
      <w:r>
        <w:rPr>
          <w:spacing w:val="-6"/>
        </w:rPr>
        <w:t xml:space="preserve"> </w:t>
      </w:r>
      <w:r>
        <w:t>all</w:t>
      </w:r>
      <w:r>
        <w:rPr>
          <w:spacing w:val="-6"/>
        </w:rPr>
        <w:t xml:space="preserve"> </w:t>
      </w:r>
      <w:r>
        <w:t>documentation</w:t>
      </w:r>
      <w:r>
        <w:rPr>
          <w:spacing w:val="-6"/>
        </w:rPr>
        <w:t xml:space="preserve"> </w:t>
      </w:r>
      <w:r>
        <w:t>related</w:t>
      </w:r>
      <w:r>
        <w:rPr>
          <w:spacing w:val="-6"/>
        </w:rPr>
        <w:t xml:space="preserve"> </w:t>
      </w:r>
      <w:r>
        <w:t>to</w:t>
      </w:r>
      <w:r>
        <w:rPr>
          <w:spacing w:val="-6"/>
        </w:rPr>
        <w:t xml:space="preserve"> </w:t>
      </w:r>
      <w:r>
        <w:t>the</w:t>
      </w:r>
      <w:r>
        <w:rPr>
          <w:spacing w:val="-6"/>
        </w:rPr>
        <w:t xml:space="preserve"> </w:t>
      </w:r>
      <w:r>
        <w:t>contract</w:t>
      </w:r>
      <w:r>
        <w:rPr>
          <w:spacing w:val="-6"/>
        </w:rPr>
        <w:t xml:space="preserve"> </w:t>
      </w:r>
      <w:r>
        <w:t>modification</w:t>
      </w:r>
    </w:p>
    <w:p w14:paraId="34AD0252" w14:textId="2C39C94D" w:rsidR="009B4453" w:rsidRDefault="009B4453" w:rsidP="009B4453">
      <w:pPr>
        <w:pStyle w:val="ListParagraph"/>
        <w:numPr>
          <w:ilvl w:val="0"/>
          <w:numId w:val="3"/>
        </w:numPr>
        <w:tabs>
          <w:tab w:val="left" w:pos="819"/>
          <w:tab w:val="left" w:pos="820"/>
        </w:tabs>
      </w:pPr>
      <w:r>
        <w:t>SFA’s procurement</w:t>
      </w:r>
      <w:r>
        <w:rPr>
          <w:spacing w:val="-6"/>
        </w:rPr>
        <w:t xml:space="preserve"> </w:t>
      </w:r>
      <w:r>
        <w:t>procedures</w:t>
      </w:r>
      <w:r>
        <w:rPr>
          <w:spacing w:val="-6"/>
        </w:rPr>
        <w:t xml:space="preserve"> </w:t>
      </w:r>
      <w:r>
        <w:t>and</w:t>
      </w:r>
      <w:r>
        <w:rPr>
          <w:spacing w:val="-6"/>
        </w:rPr>
        <w:t xml:space="preserve"> </w:t>
      </w:r>
      <w:r>
        <w:t>written code of conduct</w:t>
      </w:r>
    </w:p>
    <w:p w14:paraId="326C140D" w14:textId="77777777" w:rsidR="004415BB" w:rsidRDefault="004415BB">
      <w:pPr>
        <w:pStyle w:val="BodyText"/>
        <w:spacing w:before="2"/>
        <w:ind w:left="0" w:firstLine="0"/>
      </w:pPr>
    </w:p>
    <w:p w14:paraId="7749FD3A" w14:textId="454E4BAB" w:rsidR="004415BB" w:rsidRDefault="00FD4C13">
      <w:pPr>
        <w:pStyle w:val="BodyText"/>
        <w:ind w:left="100" w:firstLine="0"/>
      </w:pPr>
      <w:r>
        <w:t>The following documents are required for all companies the SFA is contracting with for food services</w:t>
      </w:r>
      <w:r w:rsidR="00B9376F">
        <w:t>:</w:t>
      </w:r>
    </w:p>
    <w:p w14:paraId="6C849759" w14:textId="7BE4152B" w:rsidR="004415BB" w:rsidRDefault="00FD4C13">
      <w:pPr>
        <w:pStyle w:val="ListParagraph"/>
        <w:numPr>
          <w:ilvl w:val="0"/>
          <w:numId w:val="3"/>
        </w:numPr>
        <w:tabs>
          <w:tab w:val="left" w:pos="819"/>
          <w:tab w:val="left" w:pos="820"/>
        </w:tabs>
      </w:pPr>
      <w:r>
        <w:t>Vendor’s Basic Business</w:t>
      </w:r>
      <w:r>
        <w:rPr>
          <w:spacing w:val="-22"/>
        </w:rPr>
        <w:t xml:space="preserve"> </w:t>
      </w:r>
      <w:r>
        <w:t>License</w:t>
      </w:r>
      <w:r w:rsidR="00EC3B78">
        <w:t xml:space="preserve"> (BBL)</w:t>
      </w:r>
    </w:p>
    <w:p w14:paraId="35AF2625" w14:textId="2084979C" w:rsidR="004415BB" w:rsidRDefault="00FD4C13">
      <w:pPr>
        <w:pStyle w:val="ListParagraph"/>
        <w:numPr>
          <w:ilvl w:val="0"/>
          <w:numId w:val="3"/>
        </w:numPr>
        <w:tabs>
          <w:tab w:val="left" w:pos="819"/>
          <w:tab w:val="left" w:pos="820"/>
        </w:tabs>
      </w:pPr>
      <w:r>
        <w:t>Vendor’s Certificate of</w:t>
      </w:r>
      <w:r>
        <w:rPr>
          <w:spacing w:val="-21"/>
        </w:rPr>
        <w:t xml:space="preserve"> </w:t>
      </w:r>
      <w:r>
        <w:t>Occupancy</w:t>
      </w:r>
      <w:r w:rsidR="00EC3B78">
        <w:t xml:space="preserve"> (COO)</w:t>
      </w:r>
    </w:p>
    <w:p w14:paraId="1B573A2D" w14:textId="77777777" w:rsidR="004415BB" w:rsidRDefault="00FD4C13">
      <w:pPr>
        <w:pStyle w:val="ListParagraph"/>
        <w:numPr>
          <w:ilvl w:val="0"/>
          <w:numId w:val="3"/>
        </w:numPr>
        <w:tabs>
          <w:tab w:val="left" w:pos="819"/>
          <w:tab w:val="left" w:pos="820"/>
        </w:tabs>
      </w:pPr>
      <w:r>
        <w:t>Vendor’s latest health</w:t>
      </w:r>
      <w:r>
        <w:rPr>
          <w:spacing w:val="-20"/>
        </w:rPr>
        <w:t xml:space="preserve"> </w:t>
      </w:r>
      <w:r>
        <w:t>inspection</w:t>
      </w:r>
    </w:p>
    <w:p w14:paraId="7A2E0658" w14:textId="77777777" w:rsidR="004415BB" w:rsidRDefault="004415BB">
      <w:pPr>
        <w:pStyle w:val="BodyText"/>
        <w:spacing w:before="6"/>
        <w:ind w:left="0" w:firstLine="0"/>
        <w:rPr>
          <w:sz w:val="25"/>
        </w:rPr>
      </w:pPr>
    </w:p>
    <w:p w14:paraId="52B64EBC" w14:textId="77777777" w:rsidR="004415BB" w:rsidRDefault="00FD4C13">
      <w:pPr>
        <w:pStyle w:val="Heading2"/>
        <w:spacing w:line="240" w:lineRule="auto"/>
      </w:pPr>
      <w:r>
        <w:rPr>
          <w:color w:val="366090"/>
        </w:rPr>
        <w:t>Annual Documents</w:t>
      </w:r>
    </w:p>
    <w:p w14:paraId="4CB8A3D0" w14:textId="584607C8" w:rsidR="004415BB" w:rsidRDefault="00FD4C13">
      <w:pPr>
        <w:pStyle w:val="ListParagraph"/>
        <w:numPr>
          <w:ilvl w:val="0"/>
          <w:numId w:val="2"/>
        </w:numPr>
        <w:tabs>
          <w:tab w:val="left" w:pos="819"/>
          <w:tab w:val="left" w:pos="820"/>
        </w:tabs>
      </w:pPr>
      <w:r>
        <w:t>Financial Year End Report - Due by Dec.</w:t>
      </w:r>
      <w:r>
        <w:rPr>
          <w:spacing w:val="-33"/>
        </w:rPr>
        <w:t xml:space="preserve"> </w:t>
      </w:r>
      <w:r>
        <w:t>31st</w:t>
      </w:r>
    </w:p>
    <w:p w14:paraId="62715294" w14:textId="4F6697B7" w:rsidR="004415BB" w:rsidRDefault="00FD4C13">
      <w:pPr>
        <w:pStyle w:val="ListParagraph"/>
        <w:numPr>
          <w:ilvl w:val="0"/>
          <w:numId w:val="2"/>
        </w:numPr>
        <w:tabs>
          <w:tab w:val="left" w:pos="819"/>
          <w:tab w:val="left" w:pos="820"/>
        </w:tabs>
      </w:pPr>
      <w:r>
        <w:t>FNS 742 - Due by Dec.</w:t>
      </w:r>
      <w:r>
        <w:rPr>
          <w:spacing w:val="-18"/>
        </w:rPr>
        <w:t xml:space="preserve"> </w:t>
      </w:r>
      <w:r>
        <w:t>15th</w:t>
      </w:r>
    </w:p>
    <w:p w14:paraId="3079E6D0" w14:textId="3C597FC9" w:rsidR="004415BB" w:rsidRDefault="00FD4C13">
      <w:pPr>
        <w:pStyle w:val="ListParagraph"/>
        <w:numPr>
          <w:ilvl w:val="0"/>
          <w:numId w:val="2"/>
        </w:numPr>
        <w:tabs>
          <w:tab w:val="left" w:pos="819"/>
          <w:tab w:val="left" w:pos="820"/>
        </w:tabs>
      </w:pPr>
      <w:r>
        <w:t>FNS-874 - Due date will be communicated at a later</w:t>
      </w:r>
      <w:r>
        <w:rPr>
          <w:spacing w:val="13"/>
        </w:rPr>
        <w:t xml:space="preserve"> </w:t>
      </w:r>
      <w:r>
        <w:t>date</w:t>
      </w:r>
      <w:r w:rsidR="00EC3B78">
        <w:t>, if applicable</w:t>
      </w:r>
    </w:p>
    <w:p w14:paraId="4CD30057" w14:textId="77777777" w:rsidR="002212F4" w:rsidRDefault="002212F4">
      <w:pPr>
        <w:pStyle w:val="Heading1"/>
        <w:spacing w:before="26"/>
        <w:rPr>
          <w:color w:val="4E81BD"/>
        </w:rPr>
      </w:pPr>
    </w:p>
    <w:p w14:paraId="26B59DA2" w14:textId="5B5AFE1A" w:rsidR="004415BB" w:rsidRDefault="00FD4C13">
      <w:pPr>
        <w:pStyle w:val="Heading1"/>
        <w:spacing w:before="26"/>
      </w:pPr>
      <w:r>
        <w:rPr>
          <w:color w:val="4E81BD"/>
        </w:rPr>
        <w:lastRenderedPageBreak/>
        <w:t>Site Documents</w:t>
      </w:r>
    </w:p>
    <w:p w14:paraId="206D1503" w14:textId="6FDC8D80" w:rsidR="004415BB" w:rsidRDefault="009B4453">
      <w:pPr>
        <w:pStyle w:val="BodyText"/>
        <w:spacing w:before="175"/>
        <w:ind w:left="100" w:firstLine="0"/>
      </w:pPr>
      <w:r>
        <w:t>The following documents are site-specific.</w:t>
      </w:r>
    </w:p>
    <w:p w14:paraId="13CBE0AB" w14:textId="77777777" w:rsidR="004415BB" w:rsidRDefault="004415BB">
      <w:pPr>
        <w:pStyle w:val="BodyText"/>
        <w:spacing w:before="9"/>
        <w:ind w:left="0" w:firstLine="0"/>
        <w:rPr>
          <w:sz w:val="26"/>
        </w:rPr>
      </w:pPr>
    </w:p>
    <w:p w14:paraId="0F76CC07" w14:textId="77777777" w:rsidR="004415BB" w:rsidRDefault="00FD4C13">
      <w:pPr>
        <w:pStyle w:val="Heading2"/>
      </w:pPr>
      <w:r>
        <w:rPr>
          <w:color w:val="366090"/>
        </w:rPr>
        <w:t>Required Documents</w:t>
      </w:r>
    </w:p>
    <w:p w14:paraId="5B7DDC18" w14:textId="592A9CB8" w:rsidR="004415BB" w:rsidRDefault="00FD4C13">
      <w:pPr>
        <w:pStyle w:val="ListParagraph"/>
        <w:numPr>
          <w:ilvl w:val="0"/>
          <w:numId w:val="1"/>
        </w:numPr>
        <w:tabs>
          <w:tab w:val="left" w:pos="819"/>
          <w:tab w:val="left" w:pos="820"/>
        </w:tabs>
        <w:spacing w:before="0"/>
        <w:ind w:right="174"/>
      </w:pPr>
      <w:r>
        <w:t>BBL</w:t>
      </w:r>
      <w:r>
        <w:rPr>
          <w:spacing w:val="-4"/>
        </w:rPr>
        <w:t xml:space="preserve"> </w:t>
      </w:r>
      <w:r>
        <w:t>must</w:t>
      </w:r>
      <w:r>
        <w:rPr>
          <w:spacing w:val="-4"/>
        </w:rPr>
        <w:t xml:space="preserve"> </w:t>
      </w:r>
      <w:r>
        <w:t>not</w:t>
      </w:r>
      <w:r>
        <w:rPr>
          <w:spacing w:val="-4"/>
        </w:rPr>
        <w:t xml:space="preserve"> </w:t>
      </w:r>
      <w:r>
        <w:t>be</w:t>
      </w:r>
      <w:r>
        <w:rPr>
          <w:spacing w:val="-4"/>
        </w:rPr>
        <w:t xml:space="preserve"> </w:t>
      </w:r>
      <w:r>
        <w:t>expired.</w:t>
      </w:r>
      <w:r>
        <w:rPr>
          <w:spacing w:val="-4"/>
        </w:rPr>
        <w:t xml:space="preserve"> </w:t>
      </w:r>
      <w:r>
        <w:t>BBL</w:t>
      </w:r>
      <w:r>
        <w:rPr>
          <w:spacing w:val="-4"/>
        </w:rPr>
        <w:t xml:space="preserve"> </w:t>
      </w:r>
      <w:r>
        <w:t>must</w:t>
      </w:r>
      <w:r>
        <w:rPr>
          <w:spacing w:val="-4"/>
        </w:rPr>
        <w:t xml:space="preserve"> </w:t>
      </w:r>
      <w:r>
        <w:t>also</w:t>
      </w:r>
      <w:r>
        <w:rPr>
          <w:spacing w:val="-4"/>
        </w:rPr>
        <w:t xml:space="preserve"> </w:t>
      </w:r>
      <w:r>
        <w:t>ensure</w:t>
      </w:r>
      <w:r>
        <w:rPr>
          <w:spacing w:val="-4"/>
        </w:rPr>
        <w:t xml:space="preserve"> </w:t>
      </w:r>
      <w:r>
        <w:t>that</w:t>
      </w:r>
      <w:r>
        <w:rPr>
          <w:spacing w:val="-4"/>
        </w:rPr>
        <w:t xml:space="preserve"> </w:t>
      </w:r>
      <w:r>
        <w:t>the</w:t>
      </w:r>
      <w:r>
        <w:rPr>
          <w:spacing w:val="-4"/>
        </w:rPr>
        <w:t xml:space="preserve"> </w:t>
      </w:r>
      <w:r>
        <w:t>school</w:t>
      </w:r>
      <w:r>
        <w:rPr>
          <w:spacing w:val="-4"/>
        </w:rPr>
        <w:t xml:space="preserve"> </w:t>
      </w:r>
      <w:r>
        <w:t>name</w:t>
      </w:r>
      <w:r>
        <w:rPr>
          <w:spacing w:val="-4"/>
        </w:rPr>
        <w:t xml:space="preserve"> </w:t>
      </w:r>
      <w:r>
        <w:t>and address are accurate and</w:t>
      </w:r>
      <w:r>
        <w:rPr>
          <w:spacing w:val="-21"/>
        </w:rPr>
        <w:t xml:space="preserve"> </w:t>
      </w:r>
      <w:r>
        <w:t>current.</w:t>
      </w:r>
    </w:p>
    <w:p w14:paraId="06715D5D" w14:textId="08E6506D" w:rsidR="004415BB" w:rsidRDefault="00FD4C13">
      <w:pPr>
        <w:pStyle w:val="ListParagraph"/>
        <w:numPr>
          <w:ilvl w:val="0"/>
          <w:numId w:val="1"/>
        </w:numPr>
        <w:tabs>
          <w:tab w:val="left" w:pos="819"/>
          <w:tab w:val="left" w:pos="820"/>
        </w:tabs>
        <w:spacing w:before="4"/>
      </w:pPr>
      <w:r>
        <w:t>COO</w:t>
      </w:r>
      <w:r>
        <w:rPr>
          <w:spacing w:val="-5"/>
        </w:rPr>
        <w:t xml:space="preserve"> </w:t>
      </w:r>
      <w:r>
        <w:t>-</w:t>
      </w:r>
      <w:r>
        <w:rPr>
          <w:spacing w:val="-5"/>
        </w:rPr>
        <w:t xml:space="preserve"> </w:t>
      </w:r>
      <w:r w:rsidR="00647BF7">
        <w:t>V</w:t>
      </w:r>
      <w:r>
        <w:t>alid</w:t>
      </w:r>
      <w:r>
        <w:rPr>
          <w:spacing w:val="-5"/>
        </w:rPr>
        <w:t xml:space="preserve"> </w:t>
      </w:r>
      <w:r>
        <w:t>COOs</w:t>
      </w:r>
      <w:r>
        <w:rPr>
          <w:spacing w:val="-5"/>
        </w:rPr>
        <w:t xml:space="preserve"> </w:t>
      </w:r>
      <w:r>
        <w:t>are</w:t>
      </w:r>
      <w:r>
        <w:rPr>
          <w:spacing w:val="-5"/>
        </w:rPr>
        <w:t xml:space="preserve"> </w:t>
      </w:r>
      <w:r>
        <w:t>required</w:t>
      </w:r>
      <w:r>
        <w:rPr>
          <w:spacing w:val="-5"/>
        </w:rPr>
        <w:t xml:space="preserve"> </w:t>
      </w:r>
      <w:r>
        <w:t>for</w:t>
      </w:r>
      <w:r>
        <w:rPr>
          <w:spacing w:val="-5"/>
        </w:rPr>
        <w:t xml:space="preserve"> </w:t>
      </w:r>
      <w:r>
        <w:t>all</w:t>
      </w:r>
      <w:r>
        <w:rPr>
          <w:spacing w:val="-5"/>
        </w:rPr>
        <w:t xml:space="preserve"> </w:t>
      </w:r>
      <w:r>
        <w:t>sponsored</w:t>
      </w:r>
      <w:r>
        <w:rPr>
          <w:spacing w:val="-5"/>
        </w:rPr>
        <w:t xml:space="preserve"> </w:t>
      </w:r>
      <w:r>
        <w:t>sites.</w:t>
      </w:r>
    </w:p>
    <w:p w14:paraId="461767B1" w14:textId="77777777" w:rsidR="004415BB" w:rsidRDefault="00FD4C13">
      <w:pPr>
        <w:pStyle w:val="BodyText"/>
        <w:tabs>
          <w:tab w:val="left" w:pos="1539"/>
        </w:tabs>
        <w:spacing w:before="1"/>
        <w:ind w:left="1540" w:right="284"/>
      </w:pPr>
      <w:r>
        <w:t>o</w:t>
      </w:r>
      <w:r>
        <w:tab/>
      </w:r>
      <w:proofErr w:type="gramStart"/>
      <w:r>
        <w:t>In</w:t>
      </w:r>
      <w:proofErr w:type="gramEnd"/>
      <w:r>
        <w:rPr>
          <w:spacing w:val="-5"/>
        </w:rPr>
        <w:t xml:space="preserve"> </w:t>
      </w:r>
      <w:r>
        <w:t>cases</w:t>
      </w:r>
      <w:r>
        <w:rPr>
          <w:spacing w:val="-5"/>
        </w:rPr>
        <w:t xml:space="preserve"> </w:t>
      </w:r>
      <w:r>
        <w:t>where</w:t>
      </w:r>
      <w:r>
        <w:rPr>
          <w:spacing w:val="-5"/>
        </w:rPr>
        <w:t xml:space="preserve"> </w:t>
      </w:r>
      <w:r>
        <w:t>a</w:t>
      </w:r>
      <w:r>
        <w:rPr>
          <w:spacing w:val="-5"/>
        </w:rPr>
        <w:t xml:space="preserve"> </w:t>
      </w:r>
      <w:r>
        <w:t>temporary</w:t>
      </w:r>
      <w:r>
        <w:rPr>
          <w:spacing w:val="-5"/>
        </w:rPr>
        <w:t xml:space="preserve"> </w:t>
      </w:r>
      <w:r>
        <w:t>COO</w:t>
      </w:r>
      <w:r>
        <w:rPr>
          <w:spacing w:val="-5"/>
        </w:rPr>
        <w:t xml:space="preserve"> </w:t>
      </w:r>
      <w:r>
        <w:t>is</w:t>
      </w:r>
      <w:r>
        <w:rPr>
          <w:spacing w:val="-5"/>
        </w:rPr>
        <w:t xml:space="preserve"> </w:t>
      </w:r>
      <w:r>
        <w:t>issued</w:t>
      </w:r>
      <w:r>
        <w:rPr>
          <w:spacing w:val="-5"/>
        </w:rPr>
        <w:t xml:space="preserve"> </w:t>
      </w:r>
      <w:r>
        <w:t>under</w:t>
      </w:r>
      <w:r>
        <w:rPr>
          <w:spacing w:val="-5"/>
        </w:rPr>
        <w:t xml:space="preserve"> </w:t>
      </w:r>
      <w:r>
        <w:t>situations</w:t>
      </w:r>
      <w:r>
        <w:rPr>
          <w:spacing w:val="-5"/>
        </w:rPr>
        <w:t xml:space="preserve"> </w:t>
      </w:r>
      <w:r>
        <w:t>like</w:t>
      </w:r>
      <w:r>
        <w:rPr>
          <w:spacing w:val="-5"/>
        </w:rPr>
        <w:t xml:space="preserve"> </w:t>
      </w:r>
      <w:r>
        <w:t>emergency,</w:t>
      </w:r>
      <w:r>
        <w:rPr>
          <w:spacing w:val="-5"/>
        </w:rPr>
        <w:t xml:space="preserve"> </w:t>
      </w:r>
      <w:r>
        <w:t>construction,</w:t>
      </w:r>
      <w:r>
        <w:rPr>
          <w:spacing w:val="-5"/>
        </w:rPr>
        <w:t xml:space="preserve"> </w:t>
      </w:r>
      <w:r>
        <w:t>etc., SFAs will have to upload current</w:t>
      </w:r>
      <w:r>
        <w:rPr>
          <w:spacing w:val="-30"/>
        </w:rPr>
        <w:t xml:space="preserve"> </w:t>
      </w:r>
      <w:r>
        <w:t>documents.</w:t>
      </w:r>
    </w:p>
    <w:p w14:paraId="0AF1BFE7" w14:textId="77777777" w:rsidR="004415BB" w:rsidRDefault="004415BB">
      <w:pPr>
        <w:pStyle w:val="BodyText"/>
        <w:spacing w:before="3"/>
        <w:ind w:left="0" w:firstLine="0"/>
        <w:rPr>
          <w:sz w:val="24"/>
        </w:rPr>
      </w:pPr>
    </w:p>
    <w:p w14:paraId="775BC925" w14:textId="77777777" w:rsidR="004415BB" w:rsidRDefault="00FD4C13">
      <w:pPr>
        <w:pStyle w:val="Heading2"/>
        <w:spacing w:before="1"/>
      </w:pPr>
      <w:r>
        <w:rPr>
          <w:color w:val="366090"/>
        </w:rPr>
        <w:t>Supplemental Documents</w:t>
      </w:r>
    </w:p>
    <w:p w14:paraId="1740948B" w14:textId="7F172CFF" w:rsidR="004415BB" w:rsidRDefault="00EC3B78">
      <w:pPr>
        <w:pStyle w:val="ListParagraph"/>
        <w:numPr>
          <w:ilvl w:val="0"/>
          <w:numId w:val="1"/>
        </w:numPr>
        <w:tabs>
          <w:tab w:val="left" w:pos="819"/>
          <w:tab w:val="left" w:pos="820"/>
        </w:tabs>
        <w:spacing w:before="0"/>
        <w:ind w:right="163"/>
      </w:pPr>
      <w:r>
        <w:t>Breakfast in Classroom (</w:t>
      </w:r>
      <w:r w:rsidR="00FD4C13">
        <w:t>BIC</w:t>
      </w:r>
      <w:r>
        <w:t>)</w:t>
      </w:r>
      <w:r w:rsidR="00FD4C13">
        <w:t xml:space="preserve"> Waiver</w:t>
      </w:r>
      <w:r w:rsidR="00DC1B12">
        <w:t xml:space="preserve"> (template forthcoming)</w:t>
      </w:r>
      <w:r w:rsidR="00FD4C13">
        <w:t xml:space="preserve"> - </w:t>
      </w:r>
      <w:r w:rsidR="00647BF7">
        <w:t>U</w:t>
      </w:r>
      <w:r w:rsidR="00FD4C13">
        <w:t xml:space="preserve">pload if applying for </w:t>
      </w:r>
      <w:r w:rsidR="00647BF7">
        <w:t>this waiver</w:t>
      </w:r>
      <w:r w:rsidR="00FD4C13">
        <w:t>. OSSE may grant a waiver for one school year to an elementary</w:t>
      </w:r>
      <w:r w:rsidR="00FD4C13">
        <w:rPr>
          <w:spacing w:val="-4"/>
        </w:rPr>
        <w:t xml:space="preserve"> </w:t>
      </w:r>
      <w:r w:rsidR="00FD4C13">
        <w:t>school</w:t>
      </w:r>
      <w:r w:rsidR="00FD4C13">
        <w:rPr>
          <w:spacing w:val="-4"/>
        </w:rPr>
        <w:t xml:space="preserve"> </w:t>
      </w:r>
      <w:r w:rsidR="00FD4C13">
        <w:t>required</w:t>
      </w:r>
      <w:r w:rsidR="00FD4C13">
        <w:rPr>
          <w:spacing w:val="-4"/>
        </w:rPr>
        <w:t xml:space="preserve"> </w:t>
      </w:r>
      <w:r w:rsidR="00FD4C13">
        <w:t>to</w:t>
      </w:r>
      <w:r w:rsidR="00FD4C13">
        <w:rPr>
          <w:spacing w:val="-4"/>
        </w:rPr>
        <w:t xml:space="preserve"> </w:t>
      </w:r>
      <w:r w:rsidR="00FD4C13">
        <w:t>serve</w:t>
      </w:r>
      <w:r w:rsidR="00FD4C13">
        <w:rPr>
          <w:spacing w:val="-4"/>
        </w:rPr>
        <w:t xml:space="preserve"> </w:t>
      </w:r>
      <w:r w:rsidR="00FD4C13">
        <w:t>breakfast</w:t>
      </w:r>
      <w:r w:rsidR="00FD4C13">
        <w:rPr>
          <w:spacing w:val="-4"/>
        </w:rPr>
        <w:t xml:space="preserve"> </w:t>
      </w:r>
      <w:r w:rsidR="00FD4C13">
        <w:t>in</w:t>
      </w:r>
      <w:r w:rsidR="00FD4C13">
        <w:rPr>
          <w:spacing w:val="-4"/>
        </w:rPr>
        <w:t xml:space="preserve"> </w:t>
      </w:r>
      <w:r w:rsidR="00FD4C13">
        <w:t>the</w:t>
      </w:r>
      <w:r w:rsidR="00FD4C13">
        <w:rPr>
          <w:spacing w:val="-4"/>
        </w:rPr>
        <w:t xml:space="preserve"> </w:t>
      </w:r>
      <w:r w:rsidR="00FD4C13">
        <w:t>classroom</w:t>
      </w:r>
      <w:r w:rsidR="00FD4C13">
        <w:rPr>
          <w:spacing w:val="-4"/>
        </w:rPr>
        <w:t xml:space="preserve"> </w:t>
      </w:r>
      <w:r w:rsidR="00FD4C13">
        <w:t>if</w:t>
      </w:r>
      <w:r w:rsidR="00FD4C13">
        <w:rPr>
          <w:spacing w:val="-4"/>
        </w:rPr>
        <w:t xml:space="preserve"> </w:t>
      </w:r>
      <w:r w:rsidR="00FD4C13">
        <w:t>the</w:t>
      </w:r>
      <w:r w:rsidR="00FD4C13">
        <w:rPr>
          <w:spacing w:val="-4"/>
        </w:rPr>
        <w:t xml:space="preserve"> </w:t>
      </w:r>
      <w:r w:rsidR="00FD4C13">
        <w:t>SFA</w:t>
      </w:r>
      <w:r w:rsidR="00FD4C13">
        <w:rPr>
          <w:spacing w:val="-4"/>
        </w:rPr>
        <w:t xml:space="preserve"> </w:t>
      </w:r>
      <w:r w:rsidR="00FD4C13">
        <w:t>submits</w:t>
      </w:r>
      <w:r w:rsidR="00FD4C13">
        <w:rPr>
          <w:spacing w:val="-4"/>
        </w:rPr>
        <w:t xml:space="preserve"> </w:t>
      </w:r>
      <w:r w:rsidR="00FD4C13">
        <w:t>a</w:t>
      </w:r>
      <w:r w:rsidR="00FD4C13">
        <w:rPr>
          <w:spacing w:val="-4"/>
        </w:rPr>
        <w:t xml:space="preserve"> </w:t>
      </w:r>
      <w:r w:rsidR="00FD4C13">
        <w:t>written</w:t>
      </w:r>
      <w:r w:rsidR="00FD4C13">
        <w:rPr>
          <w:spacing w:val="-4"/>
        </w:rPr>
        <w:t xml:space="preserve"> </w:t>
      </w:r>
      <w:r w:rsidR="00FD4C13">
        <w:t>action</w:t>
      </w:r>
      <w:r w:rsidR="00FD4C13">
        <w:rPr>
          <w:spacing w:val="-4"/>
        </w:rPr>
        <w:t xml:space="preserve"> </w:t>
      </w:r>
      <w:r w:rsidR="00FD4C13">
        <w:t>plan to OSSE showing a strategy to utilize an alternative breakfast serving model that will enable the school to reach the 75 percent breakfast participation</w:t>
      </w:r>
      <w:r w:rsidR="00FD4C13">
        <w:rPr>
          <w:spacing w:val="-31"/>
        </w:rPr>
        <w:t xml:space="preserve"> </w:t>
      </w:r>
      <w:r w:rsidR="00FD4C13">
        <w:t>rate.</w:t>
      </w:r>
    </w:p>
    <w:p w14:paraId="5BB9303E" w14:textId="7C630565" w:rsidR="009B4453" w:rsidRDefault="00FD4C13" w:rsidP="002212F4">
      <w:pPr>
        <w:pStyle w:val="ListParagraph"/>
        <w:numPr>
          <w:ilvl w:val="0"/>
          <w:numId w:val="1"/>
        </w:numPr>
        <w:tabs>
          <w:tab w:val="left" w:pos="819"/>
          <w:tab w:val="left" w:pos="820"/>
        </w:tabs>
        <w:spacing w:before="3"/>
      </w:pPr>
      <w:r>
        <w:t>Pre-</w:t>
      </w:r>
      <w:r w:rsidR="00DC1B12">
        <w:t>A</w:t>
      </w:r>
      <w:r>
        <w:t>pproval</w:t>
      </w:r>
      <w:r>
        <w:rPr>
          <w:spacing w:val="-5"/>
        </w:rPr>
        <w:t xml:space="preserve"> </w:t>
      </w:r>
      <w:r>
        <w:t>Visit</w:t>
      </w:r>
      <w:r>
        <w:rPr>
          <w:spacing w:val="-5"/>
        </w:rPr>
        <w:t xml:space="preserve"> </w:t>
      </w:r>
      <w:r>
        <w:t>Review</w:t>
      </w:r>
      <w:r>
        <w:rPr>
          <w:spacing w:val="-5"/>
        </w:rPr>
        <w:t xml:space="preserve"> </w:t>
      </w:r>
      <w:r>
        <w:t>Form</w:t>
      </w:r>
      <w:r>
        <w:rPr>
          <w:spacing w:val="-5"/>
        </w:rPr>
        <w:t xml:space="preserve"> </w:t>
      </w:r>
      <w:r>
        <w:t>–</w:t>
      </w:r>
      <w:r>
        <w:rPr>
          <w:spacing w:val="-5"/>
        </w:rPr>
        <w:t xml:space="preserve"> </w:t>
      </w:r>
      <w:r>
        <w:t>Only</w:t>
      </w:r>
      <w:r>
        <w:rPr>
          <w:spacing w:val="-5"/>
        </w:rPr>
        <w:t xml:space="preserve"> </w:t>
      </w:r>
      <w:r>
        <w:t>applicable</w:t>
      </w:r>
      <w:r>
        <w:rPr>
          <w:spacing w:val="-5"/>
        </w:rPr>
        <w:t xml:space="preserve"> </w:t>
      </w:r>
      <w:r>
        <w:t>for</w:t>
      </w:r>
      <w:r>
        <w:rPr>
          <w:spacing w:val="-5"/>
        </w:rPr>
        <w:t xml:space="preserve"> </w:t>
      </w:r>
      <w:r>
        <w:t>SFAs</w:t>
      </w:r>
      <w:r>
        <w:rPr>
          <w:spacing w:val="-5"/>
        </w:rPr>
        <w:t xml:space="preserve"> </w:t>
      </w:r>
      <w:r>
        <w:t>opening</w:t>
      </w:r>
      <w:r>
        <w:rPr>
          <w:spacing w:val="-5"/>
        </w:rPr>
        <w:t xml:space="preserve"> </w:t>
      </w:r>
      <w:r>
        <w:t>new</w:t>
      </w:r>
      <w:r>
        <w:rPr>
          <w:spacing w:val="-5"/>
        </w:rPr>
        <w:t xml:space="preserve"> </w:t>
      </w:r>
      <w:r>
        <w:t>sites</w:t>
      </w:r>
      <w:r>
        <w:rPr>
          <w:spacing w:val="-5"/>
        </w:rPr>
        <w:t xml:space="preserve"> </w:t>
      </w:r>
      <w:r>
        <w:t>or</w:t>
      </w:r>
      <w:r>
        <w:rPr>
          <w:spacing w:val="-5"/>
        </w:rPr>
        <w:t xml:space="preserve"> </w:t>
      </w:r>
      <w:r>
        <w:t>buildings</w:t>
      </w:r>
      <w:r w:rsidR="00937636">
        <w:t xml:space="preserve">. OSSE will schedule the site visit. </w:t>
      </w:r>
    </w:p>
    <w:p w14:paraId="285F0A55" w14:textId="4331E6BB" w:rsidR="002212F4" w:rsidRPr="002212F4" w:rsidRDefault="00FD4C13" w:rsidP="002212F4">
      <w:pPr>
        <w:pStyle w:val="ListParagraph"/>
        <w:numPr>
          <w:ilvl w:val="0"/>
          <w:numId w:val="1"/>
        </w:numPr>
        <w:tabs>
          <w:tab w:val="left" w:pos="819"/>
          <w:tab w:val="left" w:pos="820"/>
        </w:tabs>
        <w:spacing w:before="3"/>
      </w:pPr>
      <w:r>
        <w:t>Severe</w:t>
      </w:r>
      <w:r w:rsidRPr="002212F4">
        <w:rPr>
          <w:spacing w:val="-4"/>
        </w:rPr>
        <w:t xml:space="preserve"> </w:t>
      </w:r>
      <w:r>
        <w:t>Need</w:t>
      </w:r>
      <w:r w:rsidRPr="002212F4">
        <w:rPr>
          <w:spacing w:val="-4"/>
        </w:rPr>
        <w:t xml:space="preserve"> </w:t>
      </w:r>
      <w:r>
        <w:t>Request</w:t>
      </w:r>
      <w:r w:rsidRPr="002212F4">
        <w:rPr>
          <w:spacing w:val="-4"/>
        </w:rPr>
        <w:t xml:space="preserve"> </w:t>
      </w:r>
      <w:r>
        <w:t>/</w:t>
      </w:r>
      <w:r w:rsidRPr="002212F4">
        <w:rPr>
          <w:spacing w:val="-4"/>
        </w:rPr>
        <w:t xml:space="preserve"> </w:t>
      </w:r>
      <w:r>
        <w:t>Supporting</w:t>
      </w:r>
      <w:r w:rsidRPr="002212F4">
        <w:rPr>
          <w:spacing w:val="-4"/>
        </w:rPr>
        <w:t xml:space="preserve"> </w:t>
      </w:r>
      <w:r>
        <w:t>Documentation</w:t>
      </w:r>
      <w:r w:rsidRPr="002212F4">
        <w:rPr>
          <w:spacing w:val="-4"/>
        </w:rPr>
        <w:t xml:space="preserve"> </w:t>
      </w:r>
      <w:r>
        <w:t>–</w:t>
      </w:r>
      <w:r w:rsidRPr="002212F4">
        <w:rPr>
          <w:spacing w:val="-4"/>
        </w:rPr>
        <w:t xml:space="preserve"> </w:t>
      </w:r>
      <w:r>
        <w:t>only</w:t>
      </w:r>
      <w:r w:rsidRPr="002212F4">
        <w:rPr>
          <w:spacing w:val="-4"/>
        </w:rPr>
        <w:t xml:space="preserve"> </w:t>
      </w:r>
      <w:r>
        <w:t>required</w:t>
      </w:r>
      <w:r w:rsidRPr="002212F4">
        <w:rPr>
          <w:spacing w:val="-4"/>
        </w:rPr>
        <w:t xml:space="preserve"> </w:t>
      </w:r>
      <w:r>
        <w:t>if</w:t>
      </w:r>
      <w:r w:rsidRPr="002212F4">
        <w:rPr>
          <w:spacing w:val="-4"/>
        </w:rPr>
        <w:t xml:space="preserve"> </w:t>
      </w:r>
      <w:r>
        <w:t>the</w:t>
      </w:r>
      <w:r w:rsidRPr="002212F4">
        <w:rPr>
          <w:spacing w:val="-4"/>
        </w:rPr>
        <w:t xml:space="preserve"> </w:t>
      </w:r>
      <w:r>
        <w:t>SFA</w:t>
      </w:r>
      <w:r w:rsidRPr="002212F4">
        <w:rPr>
          <w:spacing w:val="-4"/>
        </w:rPr>
        <w:t xml:space="preserve"> </w:t>
      </w:r>
      <w:r>
        <w:t>is</w:t>
      </w:r>
      <w:r w:rsidRPr="002212F4">
        <w:rPr>
          <w:spacing w:val="-4"/>
        </w:rPr>
        <w:t xml:space="preserve"> </w:t>
      </w:r>
      <w:r>
        <w:t>requesting</w:t>
      </w:r>
      <w:r w:rsidRPr="002212F4">
        <w:rPr>
          <w:spacing w:val="-4"/>
        </w:rPr>
        <w:t xml:space="preserve"> </w:t>
      </w:r>
      <w:r>
        <w:t>a</w:t>
      </w:r>
      <w:r w:rsidRPr="002212F4">
        <w:rPr>
          <w:spacing w:val="-4"/>
        </w:rPr>
        <w:t xml:space="preserve"> </w:t>
      </w:r>
      <w:r>
        <w:t>new</w:t>
      </w:r>
      <w:r w:rsidRPr="002212F4">
        <w:rPr>
          <w:spacing w:val="-4"/>
        </w:rPr>
        <w:t xml:space="preserve"> </w:t>
      </w:r>
      <w:r>
        <w:t>site</w:t>
      </w:r>
      <w:r w:rsidRPr="002212F4">
        <w:rPr>
          <w:spacing w:val="-4"/>
        </w:rPr>
        <w:t xml:space="preserve"> </w:t>
      </w:r>
      <w:r w:rsidR="00DC1B12">
        <w:t>be qualified for Severe Need b</w:t>
      </w:r>
      <w:r>
        <w:t>reakfast</w:t>
      </w:r>
      <w:r w:rsidRPr="002212F4">
        <w:rPr>
          <w:spacing w:val="-33"/>
        </w:rPr>
        <w:t xml:space="preserve"> </w:t>
      </w:r>
      <w:r>
        <w:t>reimbursement</w:t>
      </w:r>
      <w:r w:rsidR="002212F4">
        <w:t xml:space="preserve">. </w:t>
      </w:r>
      <w:r w:rsidR="002212F4" w:rsidRPr="002212F4">
        <w:rPr>
          <w:i/>
          <w:iCs/>
          <w:sz w:val="24"/>
        </w:rPr>
        <w:t xml:space="preserve">Not required for SFAs operating SSO. </w:t>
      </w:r>
    </w:p>
    <w:p w14:paraId="4CBB519C" w14:textId="5803E46D" w:rsidR="004415BB" w:rsidRDefault="004415BB" w:rsidP="002212F4">
      <w:pPr>
        <w:pStyle w:val="ListParagraph"/>
        <w:tabs>
          <w:tab w:val="left" w:pos="819"/>
          <w:tab w:val="left" w:pos="820"/>
        </w:tabs>
        <w:ind w:right="111" w:firstLine="0"/>
      </w:pPr>
    </w:p>
    <w:sectPr w:rsidR="004415BB">
      <w:footerReference w:type="default" r:id="rId25"/>
      <w:pgSz w:w="12240" w:h="15840"/>
      <w:pgMar w:top="720" w:right="1080" w:bottom="1320" w:left="980"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7C89" w14:textId="77777777" w:rsidR="00FD4C13" w:rsidRDefault="00FD4C13">
      <w:r>
        <w:separator/>
      </w:r>
    </w:p>
  </w:endnote>
  <w:endnote w:type="continuationSeparator" w:id="0">
    <w:p w14:paraId="58FC405E" w14:textId="77777777" w:rsidR="00FD4C13" w:rsidRDefault="00FD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BD68" w14:textId="1AE81C0F" w:rsidR="004415BB" w:rsidRDefault="00FD4C13">
    <w:pPr>
      <w:pStyle w:val="BodyText"/>
      <w:spacing w:line="14" w:lineRule="auto"/>
      <w:ind w:left="0" w:firstLine="0"/>
      <w:rPr>
        <w:sz w:val="20"/>
      </w:rPr>
    </w:pPr>
    <w:r>
      <w:rPr>
        <w:noProof/>
      </w:rPr>
      <w:drawing>
        <wp:anchor distT="0" distB="0" distL="0" distR="0" simplePos="0" relativeHeight="268430927" behindDoc="1" locked="0" layoutInCell="1" allowOverlap="1" wp14:anchorId="5F668A86" wp14:editId="7BDD32C2">
          <wp:simplePos x="0" y="0"/>
          <wp:positionH relativeFrom="page">
            <wp:posOffset>1152525</wp:posOffset>
          </wp:positionH>
          <wp:positionV relativeFrom="page">
            <wp:posOffset>9172575</wp:posOffset>
          </wp:positionV>
          <wp:extent cx="5457825" cy="95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457825" cy="9525"/>
                  </a:xfrm>
                  <a:prstGeom prst="rect">
                    <a:avLst/>
                  </a:prstGeom>
                </pic:spPr>
              </pic:pic>
            </a:graphicData>
          </a:graphic>
        </wp:anchor>
      </w:drawing>
    </w:r>
    <w:r w:rsidR="002212F4">
      <w:rPr>
        <w:noProof/>
      </w:rPr>
      <mc:AlternateContent>
        <mc:Choice Requires="wps">
          <w:drawing>
            <wp:anchor distT="0" distB="0" distL="114300" distR="114300" simplePos="0" relativeHeight="503311976" behindDoc="1" locked="0" layoutInCell="1" allowOverlap="1" wp14:anchorId="6FF134E2" wp14:editId="4E269266">
              <wp:simplePos x="0" y="0"/>
              <wp:positionH relativeFrom="page">
                <wp:posOffset>1587500</wp:posOffset>
              </wp:positionH>
              <wp:positionV relativeFrom="page">
                <wp:posOffset>9312275</wp:posOffset>
              </wp:positionV>
              <wp:extent cx="4597400" cy="15240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82CF" w14:textId="77777777" w:rsidR="004415BB" w:rsidRDefault="00FD4C13">
                          <w:pPr>
                            <w:spacing w:line="224" w:lineRule="exact"/>
                            <w:ind w:left="20"/>
                            <w:rPr>
                              <w:sz w:val="20"/>
                            </w:rPr>
                          </w:pPr>
                          <w:r>
                            <w:rPr>
                              <w:sz w:val="20"/>
                            </w:rPr>
                            <w:t>1050 First St. NE, Washington, DC 20002 • Phone: (202) 727-6436 TTY: 711 • osse.dc.gov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134E2" id="_x0000_t202" coordsize="21600,21600" o:spt="202" path="m,l,21600r21600,l21600,xe">
              <v:stroke joinstyle="miter"/>
              <v:path gradientshapeok="t" o:connecttype="rect"/>
            </v:shapetype>
            <v:shape id="Text Box 2" o:spid="_x0000_s1026" type="#_x0000_t202" style="position:absolute;margin-left:125pt;margin-top:733.25pt;width:362pt;height:12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M0qgIAAKk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AiW52+0wk43XXgZgbYhi47prq7lcU3jYRc11Ts2LVSsq8ZLSG70N70z66O&#10;ONqCbPuPsoQwdG+kAxoq1drSQTEQoEOXHk6dsakUsElm8YIEcFTAWTiLrG1D0GS63Slt3jPZImuk&#10;WEHnHTo93Gozuk4uNpiQOW8a2KdJI55tAOa4A7Hhqj2zWbhmPsZBvFlulsQj0XzjkSDLvOt8Tbx5&#10;Hi5m2btsvc7CnzZuSJKalyUTNswkrJD8WeOOEh8lcZKWlg0vLZxNSavddt0odKAg7Nx9x4KcufnP&#10;03D1Ai4vKIVQzZso9vL5cuGRnMy8eBEsvSCMb+J5QGKS5c8p3XLB/p0S6lMcz6LZKKbfcgvc95ob&#10;TVpuYHQ0vE3x8uREEyvBjShdaw3lzWiflcKm/1QKaPfUaCdYq9FRrWbYDoBiVbyV5QNIV0lQFogQ&#10;5h0YtVQ/MOphdqRYf99TxTBqPgiQvx00k6EmYzsZVBRwNcUGo9Fcm3Eg7TvFdzUgjw9MyGt4IhV3&#10;6n3K4viwYB44EsfZZQfO+b/zepqwq18AAAD//wMAUEsDBBQABgAIAAAAIQB0YZvq4QAAAA0BAAAP&#10;AAAAZHJzL2Rvd25yZXYueG1sTI/BTsMwEETvSPyDtUjcqE3VBJLGqSoEJyREGg49OrGbWI3XIXbb&#10;8PdsT3DcmdHsm2Izu4GdzRSsRwmPCwHMYOu1xU7CV/328AwsRIVaDR6NhB8TYFPe3hQq1/6ClTnv&#10;YseoBEOuJPQxjjnnoe2NU2HhR4PkHfzkVKRz6rie1IXK3cCXQqTcKYv0oVejeelNe9ydnITtHqtX&#10;+/3RfFaHytZ1JvA9PUp5fzdv18CimeNfGK74hA4lMTX+hDqwQcIyEbQlkrFK0wQYRbKnFUnNVcpE&#10;Arws+P8V5S8AAAD//wMAUEsBAi0AFAAGAAgAAAAhALaDOJL+AAAA4QEAABMAAAAAAAAAAAAAAAAA&#10;AAAAAFtDb250ZW50X1R5cGVzXS54bWxQSwECLQAUAAYACAAAACEAOP0h/9YAAACUAQAACwAAAAAA&#10;AAAAAAAAAAAvAQAAX3JlbHMvLnJlbHNQSwECLQAUAAYACAAAACEA4AzTNKoCAACpBQAADgAAAAAA&#10;AAAAAAAAAAAuAgAAZHJzL2Uyb0RvYy54bWxQSwECLQAUAAYACAAAACEAdGGb6uEAAAANAQAADwAA&#10;AAAAAAAAAAAAAAAEBQAAZHJzL2Rvd25yZXYueG1sUEsFBgAAAAAEAAQA8wAAABIGAAAAAA==&#10;" filled="f" stroked="f">
              <v:textbox inset="0,0,0,0">
                <w:txbxContent>
                  <w:p w14:paraId="334382CF" w14:textId="77777777" w:rsidR="004415BB" w:rsidRDefault="00FD4C13">
                    <w:pPr>
                      <w:spacing w:line="224" w:lineRule="exact"/>
                      <w:ind w:left="20"/>
                      <w:rPr>
                        <w:sz w:val="20"/>
                      </w:rPr>
                    </w:pPr>
                    <w:r>
                      <w:rPr>
                        <w:sz w:val="20"/>
                      </w:rPr>
                      <w:t>1050 First St. NE, Washington, DC 20002 • Phone: (202) 727-6436 TTY: 711 • osse.dc.gov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C86C8" w14:textId="77777777" w:rsidR="00FD4C13" w:rsidRDefault="00FD4C13">
      <w:r>
        <w:separator/>
      </w:r>
    </w:p>
  </w:footnote>
  <w:footnote w:type="continuationSeparator" w:id="0">
    <w:p w14:paraId="2C832A1B" w14:textId="77777777" w:rsidR="00FD4C13" w:rsidRDefault="00FD4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504DC"/>
    <w:multiLevelType w:val="hybridMultilevel"/>
    <w:tmpl w:val="5AFCE7A2"/>
    <w:lvl w:ilvl="0" w:tplc="E29623BE">
      <w:numFmt w:val="bullet"/>
      <w:lvlText w:val="•"/>
      <w:lvlJc w:val="left"/>
      <w:pPr>
        <w:ind w:left="820" w:hanging="360"/>
      </w:pPr>
      <w:rPr>
        <w:rFonts w:ascii="Cambria" w:eastAsia="Cambria" w:hAnsi="Cambria" w:cs="Cambria" w:hint="default"/>
        <w:spacing w:val="-1"/>
        <w:w w:val="100"/>
        <w:sz w:val="22"/>
        <w:szCs w:val="22"/>
      </w:rPr>
    </w:lvl>
    <w:lvl w:ilvl="1" w:tplc="A24E078A">
      <w:numFmt w:val="bullet"/>
      <w:lvlText w:val="•"/>
      <w:lvlJc w:val="left"/>
      <w:pPr>
        <w:ind w:left="1756" w:hanging="360"/>
      </w:pPr>
      <w:rPr>
        <w:rFonts w:hint="default"/>
      </w:rPr>
    </w:lvl>
    <w:lvl w:ilvl="2" w:tplc="7C624A96">
      <w:numFmt w:val="bullet"/>
      <w:lvlText w:val="•"/>
      <w:lvlJc w:val="left"/>
      <w:pPr>
        <w:ind w:left="2692" w:hanging="360"/>
      </w:pPr>
      <w:rPr>
        <w:rFonts w:hint="default"/>
      </w:rPr>
    </w:lvl>
    <w:lvl w:ilvl="3" w:tplc="E052338E">
      <w:numFmt w:val="bullet"/>
      <w:lvlText w:val="•"/>
      <w:lvlJc w:val="left"/>
      <w:pPr>
        <w:ind w:left="3628" w:hanging="360"/>
      </w:pPr>
      <w:rPr>
        <w:rFonts w:hint="default"/>
      </w:rPr>
    </w:lvl>
    <w:lvl w:ilvl="4" w:tplc="425086C8">
      <w:numFmt w:val="bullet"/>
      <w:lvlText w:val="•"/>
      <w:lvlJc w:val="left"/>
      <w:pPr>
        <w:ind w:left="4564" w:hanging="360"/>
      </w:pPr>
      <w:rPr>
        <w:rFonts w:hint="default"/>
      </w:rPr>
    </w:lvl>
    <w:lvl w:ilvl="5" w:tplc="4BAC5678">
      <w:numFmt w:val="bullet"/>
      <w:lvlText w:val="•"/>
      <w:lvlJc w:val="left"/>
      <w:pPr>
        <w:ind w:left="5500" w:hanging="360"/>
      </w:pPr>
      <w:rPr>
        <w:rFonts w:hint="default"/>
      </w:rPr>
    </w:lvl>
    <w:lvl w:ilvl="6" w:tplc="D39EDE20">
      <w:numFmt w:val="bullet"/>
      <w:lvlText w:val="•"/>
      <w:lvlJc w:val="left"/>
      <w:pPr>
        <w:ind w:left="6436" w:hanging="360"/>
      </w:pPr>
      <w:rPr>
        <w:rFonts w:hint="default"/>
      </w:rPr>
    </w:lvl>
    <w:lvl w:ilvl="7" w:tplc="07BC3BF8">
      <w:numFmt w:val="bullet"/>
      <w:lvlText w:val="•"/>
      <w:lvlJc w:val="left"/>
      <w:pPr>
        <w:ind w:left="7372" w:hanging="360"/>
      </w:pPr>
      <w:rPr>
        <w:rFonts w:hint="default"/>
      </w:rPr>
    </w:lvl>
    <w:lvl w:ilvl="8" w:tplc="0F94DCF8">
      <w:numFmt w:val="bullet"/>
      <w:lvlText w:val="•"/>
      <w:lvlJc w:val="left"/>
      <w:pPr>
        <w:ind w:left="8308" w:hanging="360"/>
      </w:pPr>
      <w:rPr>
        <w:rFonts w:hint="default"/>
      </w:rPr>
    </w:lvl>
  </w:abstractNum>
  <w:abstractNum w:abstractNumId="1" w15:restartNumberingAfterBreak="0">
    <w:nsid w:val="402918F0"/>
    <w:multiLevelType w:val="hybridMultilevel"/>
    <w:tmpl w:val="026E8860"/>
    <w:lvl w:ilvl="0" w:tplc="19F2D5B4">
      <w:numFmt w:val="bullet"/>
      <w:lvlText w:val="-"/>
      <w:lvlJc w:val="left"/>
      <w:pPr>
        <w:ind w:left="1075" w:hanging="360"/>
      </w:pPr>
      <w:rPr>
        <w:rFonts w:ascii="Calibri" w:eastAsia="Calibri" w:hAnsi="Calibri" w:cs="Calibri"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2" w15:restartNumberingAfterBreak="0">
    <w:nsid w:val="552B26CC"/>
    <w:multiLevelType w:val="hybridMultilevel"/>
    <w:tmpl w:val="4D18F456"/>
    <w:lvl w:ilvl="0" w:tplc="08A2A412">
      <w:numFmt w:val="bullet"/>
      <w:lvlText w:val="•"/>
      <w:lvlJc w:val="left"/>
      <w:pPr>
        <w:ind w:left="820" w:hanging="360"/>
      </w:pPr>
      <w:rPr>
        <w:rFonts w:ascii="Calibri" w:eastAsia="Calibri" w:hAnsi="Calibri" w:cs="Calibri" w:hint="default"/>
        <w:spacing w:val="-1"/>
        <w:w w:val="100"/>
        <w:sz w:val="22"/>
        <w:szCs w:val="22"/>
      </w:rPr>
    </w:lvl>
    <w:lvl w:ilvl="1" w:tplc="F1BA3568">
      <w:numFmt w:val="bullet"/>
      <w:lvlText w:val="•"/>
      <w:lvlJc w:val="left"/>
      <w:pPr>
        <w:ind w:left="1540" w:hanging="360"/>
      </w:pPr>
      <w:rPr>
        <w:rFonts w:hint="default"/>
      </w:rPr>
    </w:lvl>
    <w:lvl w:ilvl="2" w:tplc="423682BE">
      <w:numFmt w:val="bullet"/>
      <w:lvlText w:val="•"/>
      <w:lvlJc w:val="left"/>
      <w:pPr>
        <w:ind w:left="2500" w:hanging="360"/>
      </w:pPr>
      <w:rPr>
        <w:rFonts w:hint="default"/>
      </w:rPr>
    </w:lvl>
    <w:lvl w:ilvl="3" w:tplc="40A8E630">
      <w:numFmt w:val="bullet"/>
      <w:lvlText w:val="•"/>
      <w:lvlJc w:val="left"/>
      <w:pPr>
        <w:ind w:left="3460" w:hanging="360"/>
      </w:pPr>
      <w:rPr>
        <w:rFonts w:hint="default"/>
      </w:rPr>
    </w:lvl>
    <w:lvl w:ilvl="4" w:tplc="597C6E86">
      <w:numFmt w:val="bullet"/>
      <w:lvlText w:val="•"/>
      <w:lvlJc w:val="left"/>
      <w:pPr>
        <w:ind w:left="4420" w:hanging="360"/>
      </w:pPr>
      <w:rPr>
        <w:rFonts w:hint="default"/>
      </w:rPr>
    </w:lvl>
    <w:lvl w:ilvl="5" w:tplc="9C388940">
      <w:numFmt w:val="bullet"/>
      <w:lvlText w:val="•"/>
      <w:lvlJc w:val="left"/>
      <w:pPr>
        <w:ind w:left="5380" w:hanging="360"/>
      </w:pPr>
      <w:rPr>
        <w:rFonts w:hint="default"/>
      </w:rPr>
    </w:lvl>
    <w:lvl w:ilvl="6" w:tplc="ED50D898">
      <w:numFmt w:val="bullet"/>
      <w:lvlText w:val="•"/>
      <w:lvlJc w:val="left"/>
      <w:pPr>
        <w:ind w:left="6340" w:hanging="360"/>
      </w:pPr>
      <w:rPr>
        <w:rFonts w:hint="default"/>
      </w:rPr>
    </w:lvl>
    <w:lvl w:ilvl="7" w:tplc="ED66F012">
      <w:numFmt w:val="bullet"/>
      <w:lvlText w:val="•"/>
      <w:lvlJc w:val="left"/>
      <w:pPr>
        <w:ind w:left="7300" w:hanging="360"/>
      </w:pPr>
      <w:rPr>
        <w:rFonts w:hint="default"/>
      </w:rPr>
    </w:lvl>
    <w:lvl w:ilvl="8" w:tplc="926A8262">
      <w:numFmt w:val="bullet"/>
      <w:lvlText w:val="•"/>
      <w:lvlJc w:val="left"/>
      <w:pPr>
        <w:ind w:left="8260" w:hanging="360"/>
      </w:pPr>
      <w:rPr>
        <w:rFonts w:hint="default"/>
      </w:rPr>
    </w:lvl>
  </w:abstractNum>
  <w:abstractNum w:abstractNumId="3" w15:restartNumberingAfterBreak="0">
    <w:nsid w:val="5CAF6CE9"/>
    <w:multiLevelType w:val="hybridMultilevel"/>
    <w:tmpl w:val="268C4FA0"/>
    <w:lvl w:ilvl="0" w:tplc="6E16A496">
      <w:numFmt w:val="bullet"/>
      <w:lvlText w:val="•"/>
      <w:lvlJc w:val="left"/>
      <w:pPr>
        <w:ind w:left="820" w:hanging="360"/>
      </w:pPr>
      <w:rPr>
        <w:rFonts w:hint="default"/>
        <w:spacing w:val="-1"/>
        <w:w w:val="100"/>
      </w:rPr>
    </w:lvl>
    <w:lvl w:ilvl="1" w:tplc="BD1A365C">
      <w:numFmt w:val="bullet"/>
      <w:lvlText w:val="o"/>
      <w:lvlJc w:val="left"/>
      <w:pPr>
        <w:ind w:left="1540" w:hanging="360"/>
      </w:pPr>
      <w:rPr>
        <w:rFonts w:ascii="Calibri" w:eastAsia="Calibri" w:hAnsi="Calibri" w:cs="Calibri" w:hint="default"/>
        <w:spacing w:val="-1"/>
        <w:w w:val="100"/>
        <w:sz w:val="22"/>
        <w:szCs w:val="22"/>
      </w:rPr>
    </w:lvl>
    <w:lvl w:ilvl="2" w:tplc="DCCAEEDE">
      <w:numFmt w:val="bullet"/>
      <w:lvlText w:val="•"/>
      <w:lvlJc w:val="left"/>
      <w:pPr>
        <w:ind w:left="2500" w:hanging="360"/>
      </w:pPr>
      <w:rPr>
        <w:rFonts w:hint="default"/>
      </w:rPr>
    </w:lvl>
    <w:lvl w:ilvl="3" w:tplc="608A0D2E">
      <w:numFmt w:val="bullet"/>
      <w:lvlText w:val="•"/>
      <w:lvlJc w:val="left"/>
      <w:pPr>
        <w:ind w:left="3460" w:hanging="360"/>
      </w:pPr>
      <w:rPr>
        <w:rFonts w:hint="default"/>
      </w:rPr>
    </w:lvl>
    <w:lvl w:ilvl="4" w:tplc="E38C25D2">
      <w:numFmt w:val="bullet"/>
      <w:lvlText w:val="•"/>
      <w:lvlJc w:val="left"/>
      <w:pPr>
        <w:ind w:left="4420" w:hanging="360"/>
      </w:pPr>
      <w:rPr>
        <w:rFonts w:hint="default"/>
      </w:rPr>
    </w:lvl>
    <w:lvl w:ilvl="5" w:tplc="32B84AB0">
      <w:numFmt w:val="bullet"/>
      <w:lvlText w:val="•"/>
      <w:lvlJc w:val="left"/>
      <w:pPr>
        <w:ind w:left="5380" w:hanging="360"/>
      </w:pPr>
      <w:rPr>
        <w:rFonts w:hint="default"/>
      </w:rPr>
    </w:lvl>
    <w:lvl w:ilvl="6" w:tplc="B39C106A">
      <w:numFmt w:val="bullet"/>
      <w:lvlText w:val="•"/>
      <w:lvlJc w:val="left"/>
      <w:pPr>
        <w:ind w:left="6340" w:hanging="360"/>
      </w:pPr>
      <w:rPr>
        <w:rFonts w:hint="default"/>
      </w:rPr>
    </w:lvl>
    <w:lvl w:ilvl="7" w:tplc="0122CC80">
      <w:numFmt w:val="bullet"/>
      <w:lvlText w:val="•"/>
      <w:lvlJc w:val="left"/>
      <w:pPr>
        <w:ind w:left="7300" w:hanging="360"/>
      </w:pPr>
      <w:rPr>
        <w:rFonts w:hint="default"/>
      </w:rPr>
    </w:lvl>
    <w:lvl w:ilvl="8" w:tplc="049042F4">
      <w:numFmt w:val="bullet"/>
      <w:lvlText w:val="•"/>
      <w:lvlJc w:val="left"/>
      <w:pPr>
        <w:ind w:left="8260" w:hanging="360"/>
      </w:pPr>
      <w:rPr>
        <w:rFonts w:hint="default"/>
      </w:rPr>
    </w:lvl>
  </w:abstractNum>
  <w:abstractNum w:abstractNumId="4" w15:restartNumberingAfterBreak="0">
    <w:nsid w:val="6AAC172B"/>
    <w:multiLevelType w:val="hybridMultilevel"/>
    <w:tmpl w:val="F9EA480A"/>
    <w:lvl w:ilvl="0" w:tplc="2BB89C42">
      <w:numFmt w:val="bullet"/>
      <w:lvlText w:val="•"/>
      <w:lvlJc w:val="left"/>
      <w:pPr>
        <w:ind w:left="820" w:hanging="360"/>
      </w:pPr>
      <w:rPr>
        <w:rFonts w:ascii="Arial" w:eastAsia="Arial" w:hAnsi="Arial" w:cs="Arial" w:hint="default"/>
        <w:w w:val="114"/>
        <w:sz w:val="24"/>
        <w:szCs w:val="24"/>
      </w:rPr>
    </w:lvl>
    <w:lvl w:ilvl="1" w:tplc="3D0C423E">
      <w:numFmt w:val="bullet"/>
      <w:lvlText w:val="•"/>
      <w:lvlJc w:val="left"/>
      <w:pPr>
        <w:ind w:left="1756" w:hanging="360"/>
      </w:pPr>
      <w:rPr>
        <w:rFonts w:hint="default"/>
      </w:rPr>
    </w:lvl>
    <w:lvl w:ilvl="2" w:tplc="98D24A98">
      <w:numFmt w:val="bullet"/>
      <w:lvlText w:val="•"/>
      <w:lvlJc w:val="left"/>
      <w:pPr>
        <w:ind w:left="2692" w:hanging="360"/>
      </w:pPr>
      <w:rPr>
        <w:rFonts w:hint="default"/>
      </w:rPr>
    </w:lvl>
    <w:lvl w:ilvl="3" w:tplc="235A972C">
      <w:numFmt w:val="bullet"/>
      <w:lvlText w:val="•"/>
      <w:lvlJc w:val="left"/>
      <w:pPr>
        <w:ind w:left="3628" w:hanging="360"/>
      </w:pPr>
      <w:rPr>
        <w:rFonts w:hint="default"/>
      </w:rPr>
    </w:lvl>
    <w:lvl w:ilvl="4" w:tplc="EC32DB76">
      <w:numFmt w:val="bullet"/>
      <w:lvlText w:val="•"/>
      <w:lvlJc w:val="left"/>
      <w:pPr>
        <w:ind w:left="4564" w:hanging="360"/>
      </w:pPr>
      <w:rPr>
        <w:rFonts w:hint="default"/>
      </w:rPr>
    </w:lvl>
    <w:lvl w:ilvl="5" w:tplc="B922E73C">
      <w:numFmt w:val="bullet"/>
      <w:lvlText w:val="•"/>
      <w:lvlJc w:val="left"/>
      <w:pPr>
        <w:ind w:left="5500" w:hanging="360"/>
      </w:pPr>
      <w:rPr>
        <w:rFonts w:hint="default"/>
      </w:rPr>
    </w:lvl>
    <w:lvl w:ilvl="6" w:tplc="9C16984C">
      <w:numFmt w:val="bullet"/>
      <w:lvlText w:val="•"/>
      <w:lvlJc w:val="left"/>
      <w:pPr>
        <w:ind w:left="6436" w:hanging="360"/>
      </w:pPr>
      <w:rPr>
        <w:rFonts w:hint="default"/>
      </w:rPr>
    </w:lvl>
    <w:lvl w:ilvl="7" w:tplc="44D02FFE">
      <w:numFmt w:val="bullet"/>
      <w:lvlText w:val="•"/>
      <w:lvlJc w:val="left"/>
      <w:pPr>
        <w:ind w:left="7372" w:hanging="360"/>
      </w:pPr>
      <w:rPr>
        <w:rFonts w:hint="default"/>
      </w:rPr>
    </w:lvl>
    <w:lvl w:ilvl="8" w:tplc="AA6C9572">
      <w:numFmt w:val="bullet"/>
      <w:lvlText w:val="•"/>
      <w:lvlJc w:val="left"/>
      <w:pPr>
        <w:ind w:left="8308" w:hanging="360"/>
      </w:pPr>
      <w:rPr>
        <w:rFonts w:hint="default"/>
      </w:rPr>
    </w:lvl>
  </w:abstractNum>
  <w:abstractNum w:abstractNumId="5" w15:restartNumberingAfterBreak="0">
    <w:nsid w:val="71261E55"/>
    <w:multiLevelType w:val="hybridMultilevel"/>
    <w:tmpl w:val="CC88F4BE"/>
    <w:lvl w:ilvl="0" w:tplc="DABAB144">
      <w:numFmt w:val="bullet"/>
      <w:lvlText w:val="•"/>
      <w:lvlJc w:val="left"/>
      <w:pPr>
        <w:ind w:left="820" w:hanging="360"/>
      </w:pPr>
      <w:rPr>
        <w:rFonts w:hint="default"/>
        <w:spacing w:val="-1"/>
        <w:w w:val="100"/>
      </w:rPr>
    </w:lvl>
    <w:lvl w:ilvl="1" w:tplc="0B0895E6">
      <w:numFmt w:val="bullet"/>
      <w:lvlText w:val="•"/>
      <w:lvlJc w:val="left"/>
      <w:pPr>
        <w:ind w:left="1540" w:hanging="360"/>
      </w:pPr>
      <w:rPr>
        <w:rFonts w:hint="default"/>
        <w:spacing w:val="-1"/>
        <w:w w:val="100"/>
      </w:rPr>
    </w:lvl>
    <w:lvl w:ilvl="2" w:tplc="0F50BC2A">
      <w:numFmt w:val="bullet"/>
      <w:lvlText w:val="•"/>
      <w:lvlJc w:val="left"/>
      <w:pPr>
        <w:ind w:left="2511" w:hanging="360"/>
      </w:pPr>
      <w:rPr>
        <w:rFonts w:hint="default"/>
      </w:rPr>
    </w:lvl>
    <w:lvl w:ilvl="3" w:tplc="42C87124">
      <w:numFmt w:val="bullet"/>
      <w:lvlText w:val="•"/>
      <w:lvlJc w:val="left"/>
      <w:pPr>
        <w:ind w:left="3482" w:hanging="360"/>
      </w:pPr>
      <w:rPr>
        <w:rFonts w:hint="default"/>
      </w:rPr>
    </w:lvl>
    <w:lvl w:ilvl="4" w:tplc="E3A0F812">
      <w:numFmt w:val="bullet"/>
      <w:lvlText w:val="•"/>
      <w:lvlJc w:val="left"/>
      <w:pPr>
        <w:ind w:left="4453" w:hanging="360"/>
      </w:pPr>
      <w:rPr>
        <w:rFonts w:hint="default"/>
      </w:rPr>
    </w:lvl>
    <w:lvl w:ilvl="5" w:tplc="95E890CA">
      <w:numFmt w:val="bullet"/>
      <w:lvlText w:val="•"/>
      <w:lvlJc w:val="left"/>
      <w:pPr>
        <w:ind w:left="5424" w:hanging="360"/>
      </w:pPr>
      <w:rPr>
        <w:rFonts w:hint="default"/>
      </w:rPr>
    </w:lvl>
    <w:lvl w:ilvl="6" w:tplc="204A35AC">
      <w:numFmt w:val="bullet"/>
      <w:lvlText w:val="•"/>
      <w:lvlJc w:val="left"/>
      <w:pPr>
        <w:ind w:left="6395" w:hanging="360"/>
      </w:pPr>
      <w:rPr>
        <w:rFonts w:hint="default"/>
      </w:rPr>
    </w:lvl>
    <w:lvl w:ilvl="7" w:tplc="5E147F88">
      <w:numFmt w:val="bullet"/>
      <w:lvlText w:val="•"/>
      <w:lvlJc w:val="left"/>
      <w:pPr>
        <w:ind w:left="7366" w:hanging="360"/>
      </w:pPr>
      <w:rPr>
        <w:rFonts w:hint="default"/>
      </w:rPr>
    </w:lvl>
    <w:lvl w:ilvl="8" w:tplc="1B26F4C6">
      <w:numFmt w:val="bullet"/>
      <w:lvlText w:val="•"/>
      <w:lvlJc w:val="left"/>
      <w:pPr>
        <w:ind w:left="8337" w:hanging="360"/>
      </w:pPr>
      <w:rPr>
        <w:rFont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5BB"/>
    <w:rsid w:val="001D4430"/>
    <w:rsid w:val="002212F4"/>
    <w:rsid w:val="003D3F23"/>
    <w:rsid w:val="004415BB"/>
    <w:rsid w:val="00474F07"/>
    <w:rsid w:val="004B1102"/>
    <w:rsid w:val="00507056"/>
    <w:rsid w:val="00647BF7"/>
    <w:rsid w:val="006D05C1"/>
    <w:rsid w:val="007243D3"/>
    <w:rsid w:val="007E19A2"/>
    <w:rsid w:val="00896FE4"/>
    <w:rsid w:val="008C0106"/>
    <w:rsid w:val="00937636"/>
    <w:rsid w:val="009B4453"/>
    <w:rsid w:val="00B527DB"/>
    <w:rsid w:val="00B85555"/>
    <w:rsid w:val="00B9376F"/>
    <w:rsid w:val="00DC1B12"/>
    <w:rsid w:val="00EA1411"/>
    <w:rsid w:val="00EB42B9"/>
    <w:rsid w:val="00EC3B78"/>
    <w:rsid w:val="00FD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008C0"/>
  <w15:docId w15:val="{DB20B7BC-D1EF-43D6-8427-B4EAACD1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3"/>
      <w:ind w:left="100"/>
      <w:outlineLvl w:val="0"/>
    </w:pPr>
    <w:rPr>
      <w:b/>
      <w:bCs/>
      <w:sz w:val="24"/>
      <w:szCs w:val="24"/>
    </w:rPr>
  </w:style>
  <w:style w:type="paragraph" w:styleId="Heading2">
    <w:name w:val="heading 2"/>
    <w:basedOn w:val="Normal"/>
    <w:uiPriority w:val="9"/>
    <w:unhideWhenUsed/>
    <w:qFormat/>
    <w:pPr>
      <w:spacing w:line="291" w:lineRule="exact"/>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D4430"/>
    <w:rPr>
      <w:sz w:val="16"/>
      <w:szCs w:val="16"/>
    </w:rPr>
  </w:style>
  <w:style w:type="paragraph" w:styleId="CommentText">
    <w:name w:val="annotation text"/>
    <w:basedOn w:val="Normal"/>
    <w:link w:val="CommentTextChar"/>
    <w:uiPriority w:val="99"/>
    <w:semiHidden/>
    <w:unhideWhenUsed/>
    <w:rsid w:val="001D4430"/>
    <w:rPr>
      <w:sz w:val="20"/>
      <w:szCs w:val="20"/>
    </w:rPr>
  </w:style>
  <w:style w:type="character" w:customStyle="1" w:styleId="CommentTextChar">
    <w:name w:val="Comment Text Char"/>
    <w:basedOn w:val="DefaultParagraphFont"/>
    <w:link w:val="CommentText"/>
    <w:uiPriority w:val="99"/>
    <w:semiHidden/>
    <w:rsid w:val="001D44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4430"/>
    <w:rPr>
      <w:b/>
      <w:bCs/>
    </w:rPr>
  </w:style>
  <w:style w:type="character" w:customStyle="1" w:styleId="CommentSubjectChar">
    <w:name w:val="Comment Subject Char"/>
    <w:basedOn w:val="CommentTextChar"/>
    <w:link w:val="CommentSubject"/>
    <w:uiPriority w:val="99"/>
    <w:semiHidden/>
    <w:rsid w:val="001D44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D4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430"/>
    <w:rPr>
      <w:rFonts w:ascii="Segoe UI" w:eastAsia="Calibri" w:hAnsi="Segoe UI" w:cs="Segoe UI"/>
      <w:sz w:val="18"/>
      <w:szCs w:val="18"/>
    </w:rPr>
  </w:style>
  <w:style w:type="paragraph" w:styleId="Header">
    <w:name w:val="header"/>
    <w:basedOn w:val="Normal"/>
    <w:link w:val="HeaderChar"/>
    <w:uiPriority w:val="99"/>
    <w:unhideWhenUsed/>
    <w:rsid w:val="00896FE4"/>
    <w:pPr>
      <w:tabs>
        <w:tab w:val="center" w:pos="4680"/>
        <w:tab w:val="right" w:pos="9360"/>
      </w:tabs>
    </w:pPr>
  </w:style>
  <w:style w:type="character" w:customStyle="1" w:styleId="HeaderChar">
    <w:name w:val="Header Char"/>
    <w:basedOn w:val="DefaultParagraphFont"/>
    <w:link w:val="Header"/>
    <w:uiPriority w:val="99"/>
    <w:rsid w:val="00896FE4"/>
    <w:rPr>
      <w:rFonts w:ascii="Calibri" w:eastAsia="Calibri" w:hAnsi="Calibri" w:cs="Calibri"/>
    </w:rPr>
  </w:style>
  <w:style w:type="paragraph" w:styleId="Footer">
    <w:name w:val="footer"/>
    <w:basedOn w:val="Normal"/>
    <w:link w:val="FooterChar"/>
    <w:uiPriority w:val="99"/>
    <w:unhideWhenUsed/>
    <w:rsid w:val="00896FE4"/>
    <w:pPr>
      <w:tabs>
        <w:tab w:val="center" w:pos="4680"/>
        <w:tab w:val="right" w:pos="9360"/>
      </w:tabs>
    </w:pPr>
  </w:style>
  <w:style w:type="character" w:customStyle="1" w:styleId="FooterChar">
    <w:name w:val="Footer Char"/>
    <w:basedOn w:val="DefaultParagraphFont"/>
    <w:link w:val="Footer"/>
    <w:uiPriority w:val="99"/>
    <w:rsid w:val="00896FE4"/>
    <w:rPr>
      <w:rFonts w:ascii="Calibri" w:eastAsia="Calibri" w:hAnsi="Calibri" w:cs="Calibri"/>
    </w:rPr>
  </w:style>
  <w:style w:type="character" w:styleId="Hyperlink">
    <w:name w:val="Hyperlink"/>
    <w:basedOn w:val="DefaultParagraphFont"/>
    <w:uiPriority w:val="99"/>
    <w:unhideWhenUsed/>
    <w:rsid w:val="007E19A2"/>
    <w:rPr>
      <w:color w:val="0000FF" w:themeColor="hyperlink"/>
      <w:u w:val="single"/>
    </w:rPr>
  </w:style>
  <w:style w:type="character" w:styleId="UnresolvedMention">
    <w:name w:val="Unresolved Mention"/>
    <w:basedOn w:val="DefaultParagraphFont"/>
    <w:uiPriority w:val="99"/>
    <w:semiHidden/>
    <w:unhideWhenUsed/>
    <w:rsid w:val="007E19A2"/>
    <w:rPr>
      <w:color w:val="605E5C"/>
      <w:shd w:val="clear" w:color="auto" w:fill="E1DFDD"/>
    </w:rPr>
  </w:style>
  <w:style w:type="character" w:styleId="FollowedHyperlink">
    <w:name w:val="FollowedHyperlink"/>
    <w:basedOn w:val="DefaultParagraphFont"/>
    <w:uiPriority w:val="99"/>
    <w:semiHidden/>
    <w:unhideWhenUsed/>
    <w:rsid w:val="007E1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se.dc.gov/service/health-and-wellness-0" TargetMode="External"/><Relationship Id="rId13" Type="http://schemas.openxmlformats.org/officeDocument/2006/relationships/hyperlink" Target="mailto:DCvendorsupport@dc.gov" TargetMode="External"/><Relationship Id="rId18" Type="http://schemas.openxmlformats.org/officeDocument/2006/relationships/hyperlink" Target="https://orchard.osse.dc.gov/docs/10_Disclosure_of_Lobbying_Activities.pdf?t=062720180939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rchard.osse.dc.gov/docs/SFA_Assignment_of_USDA_Foods_PAL_2020.pdf?t=06022020120430" TargetMode="External"/><Relationship Id="rId7" Type="http://schemas.openxmlformats.org/officeDocument/2006/relationships/image" Target="media/image1.png"/><Relationship Id="rId12" Type="http://schemas.openxmlformats.org/officeDocument/2006/relationships/hyperlink" Target="https://orchard.osse.dc.gov/vPage/Documents_and_Templates/2149/10076"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hard.osse.dc.gov/docs/18_A-133_Audit_Exemption_Certification.pdf?t=06272018093906" TargetMode="External"/><Relationship Id="rId20" Type="http://schemas.openxmlformats.org/officeDocument/2006/relationships/hyperlink" Target="https://orchard.osse.dc.gov/vPage/Documents_and_Templates/2149/100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hard.osse.dc.gov/vPage/Documents_and_Templates/2149/10076" TargetMode="External"/><Relationship Id="rId24" Type="http://schemas.openxmlformats.org/officeDocument/2006/relationships/hyperlink" Target="https://orchard.osse.dc.gov/vPage/Documents_and_Templates/2149/10076" TargetMode="External"/><Relationship Id="rId5" Type="http://schemas.openxmlformats.org/officeDocument/2006/relationships/footnotes" Target="footnotes.xml"/><Relationship Id="rId15" Type="http://schemas.openxmlformats.org/officeDocument/2006/relationships/hyperlink" Target="https://orchard.osse.dc.gov/docs/DUNS_Numbers_and_SAMS_Registration_How_To.pdf?t=06262018124735" TargetMode="External"/><Relationship Id="rId23" Type="http://schemas.openxmlformats.org/officeDocument/2006/relationships/hyperlink" Target="https://orchard.osse.dc.gov/vPage/Documents_and_Templates/2149/10076" TargetMode="External"/><Relationship Id="rId10" Type="http://schemas.openxmlformats.org/officeDocument/2006/relationships/hyperlink" Target="https://orchard.osse.dc.gov/" TargetMode="External"/><Relationship Id="rId19" Type="http://schemas.openxmlformats.org/officeDocument/2006/relationships/hyperlink" Target="https://orchard.osse.dc.gov/docs/11_Drug-Free_Workplace.pdf?t=06272018093906" TargetMode="External"/><Relationship Id="rId4" Type="http://schemas.openxmlformats.org/officeDocument/2006/relationships/webSettings" Target="webSettings.xml"/><Relationship Id="rId9" Type="http://schemas.openxmlformats.org/officeDocument/2006/relationships/hyperlink" Target="https://www.fns.usda.gov/cn" TargetMode="External"/><Relationship Id="rId14" Type="http://schemas.openxmlformats.org/officeDocument/2006/relationships/hyperlink" Target="https://orchard.osse.dc.gov/docs/DUNS_Numbers_and_SAMS_Registration_How_To.pdf?t=06262018124735" TargetMode="External"/><Relationship Id="rId22" Type="http://schemas.openxmlformats.org/officeDocument/2006/relationships/hyperlink" Target="https://orchard.osse.dc.gov/vPage/Documents_and_Templates/2149/1007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Dobbs, Alex (OSSE)</dc:creator>
  <cp:lastModifiedBy>Dobbs, Alex (OSSE)</cp:lastModifiedBy>
  <cp:revision>12</cp:revision>
  <dcterms:created xsi:type="dcterms:W3CDTF">2021-06-03T13:48:00Z</dcterms:created>
  <dcterms:modified xsi:type="dcterms:W3CDTF">2021-06-08T13:08:00Z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LastSaved">
    <vt:filetime>2021-06-02T00:00:00Z</vt:filetime>
  </property>
</Properties>
</file>